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79" w:rsidRDefault="00A72979" w:rsidP="00666F55">
      <w:pPr>
        <w:pStyle w:val="Titre2"/>
        <w:rPr>
          <w:rFonts w:asciiTheme="minorHAnsi" w:hAnsiTheme="minorHAnsi"/>
          <w:color w:val="auto"/>
        </w:rPr>
      </w:pPr>
      <w:r w:rsidRPr="00666F55">
        <w:rPr>
          <w:rFonts w:asciiTheme="minorHAnsi" w:hAnsiTheme="minorHAnsi"/>
          <w:noProof/>
          <w:color w:val="auto"/>
          <w:sz w:val="28"/>
          <w:lang w:eastAsia="fr-FR"/>
        </w:rPr>
        <w:drawing>
          <wp:anchor distT="0" distB="0" distL="114300" distR="114300" simplePos="0" relativeHeight="251662336" behindDoc="1" locked="0" layoutInCell="1" allowOverlap="1" wp14:anchorId="4996DCCB" wp14:editId="3BA13269">
            <wp:simplePos x="0" y="0"/>
            <wp:positionH relativeFrom="column">
              <wp:posOffset>4837176</wp:posOffset>
            </wp:positionH>
            <wp:positionV relativeFrom="paragraph">
              <wp:posOffset>-107188</wp:posOffset>
            </wp:positionV>
            <wp:extent cx="1243584" cy="124358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m_logo_P2746_eclaire_rv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979" w:rsidRDefault="00A72979" w:rsidP="00666F55">
      <w:pPr>
        <w:pStyle w:val="Titre2"/>
        <w:rPr>
          <w:rFonts w:asciiTheme="minorHAnsi" w:hAnsiTheme="minorHAnsi"/>
          <w:color w:val="auto"/>
        </w:rPr>
      </w:pPr>
    </w:p>
    <w:p w:rsidR="00A72979" w:rsidRDefault="00A72979" w:rsidP="00666F55">
      <w:pPr>
        <w:pStyle w:val="Titre2"/>
        <w:rPr>
          <w:rFonts w:asciiTheme="minorHAnsi" w:hAnsiTheme="minorHAnsi"/>
          <w:color w:val="auto"/>
        </w:rPr>
      </w:pPr>
    </w:p>
    <w:p w:rsidR="00977366" w:rsidRPr="00977366" w:rsidRDefault="00977366" w:rsidP="00977366"/>
    <w:p w:rsidR="003E4490" w:rsidRPr="00A72979" w:rsidRDefault="003E4490" w:rsidP="00666F55">
      <w:pPr>
        <w:pStyle w:val="Titre2"/>
        <w:rPr>
          <w:rFonts w:asciiTheme="minorHAnsi" w:hAnsiTheme="minorHAnsi"/>
          <w:color w:val="auto"/>
        </w:rPr>
      </w:pPr>
      <w:r w:rsidRPr="00666F55">
        <w:rPr>
          <w:rFonts w:asciiTheme="minorHAnsi" w:hAnsiTheme="minorHAnsi"/>
          <w:color w:val="auto"/>
        </w:rPr>
        <w:t>COMMUNIQUE DE PRESSE </w:t>
      </w:r>
      <w:r w:rsidR="00C47561" w:rsidRPr="00666F55">
        <w:rPr>
          <w:rFonts w:asciiTheme="minorHAnsi" w:hAnsiTheme="minorHAnsi"/>
          <w:color w:val="auto"/>
        </w:rPr>
        <w:tab/>
      </w:r>
      <w:r w:rsidR="00666F55" w:rsidRPr="00666F55">
        <w:rPr>
          <w:rFonts w:asciiTheme="minorHAnsi" w:hAnsiTheme="minorHAnsi"/>
          <w:color w:val="auto"/>
        </w:rPr>
        <w:tab/>
      </w:r>
      <w:r w:rsidR="00666F55" w:rsidRPr="00666F55">
        <w:rPr>
          <w:rFonts w:asciiTheme="minorHAnsi" w:hAnsiTheme="minorHAnsi"/>
          <w:color w:val="auto"/>
        </w:rPr>
        <w:tab/>
      </w:r>
      <w:r w:rsidR="00666F55" w:rsidRPr="00666F55">
        <w:rPr>
          <w:rFonts w:asciiTheme="minorHAnsi" w:hAnsiTheme="minorHAnsi"/>
          <w:color w:val="auto"/>
        </w:rPr>
        <w:tab/>
      </w:r>
      <w:r w:rsidR="00666F55" w:rsidRPr="00666F55">
        <w:rPr>
          <w:rFonts w:asciiTheme="minorHAnsi" w:hAnsiTheme="minorHAnsi"/>
          <w:color w:val="auto"/>
        </w:rPr>
        <w:tab/>
      </w:r>
      <w:r w:rsidR="00666F55" w:rsidRPr="00666F55">
        <w:rPr>
          <w:rFonts w:asciiTheme="minorHAnsi" w:hAnsiTheme="minorHAnsi"/>
          <w:color w:val="auto"/>
        </w:rPr>
        <w:tab/>
        <w:t xml:space="preserve">         </w:t>
      </w:r>
      <w:r w:rsidR="00BF062A" w:rsidRPr="00666F55">
        <w:rPr>
          <w:rFonts w:asciiTheme="minorHAnsi" w:hAnsiTheme="minorHAnsi"/>
          <w:color w:val="auto"/>
        </w:rPr>
        <w:t xml:space="preserve"> </w:t>
      </w:r>
      <w:r w:rsidR="00814D67" w:rsidRPr="00666F55">
        <w:rPr>
          <w:rFonts w:asciiTheme="minorHAnsi" w:hAnsiTheme="minorHAnsi"/>
          <w:color w:val="auto"/>
        </w:rPr>
        <w:t>Le 1</w:t>
      </w:r>
      <w:r w:rsidR="0030086E" w:rsidRPr="00666F55">
        <w:rPr>
          <w:rFonts w:asciiTheme="minorHAnsi" w:hAnsiTheme="minorHAnsi"/>
          <w:color w:val="auto"/>
        </w:rPr>
        <w:t>1</w:t>
      </w:r>
      <w:r w:rsidR="00A028EE" w:rsidRPr="00666F55">
        <w:rPr>
          <w:rFonts w:asciiTheme="minorHAnsi" w:hAnsiTheme="minorHAnsi"/>
          <w:color w:val="auto"/>
        </w:rPr>
        <w:t xml:space="preserve"> o</w:t>
      </w:r>
      <w:r w:rsidR="004B1C6F" w:rsidRPr="00666F55">
        <w:rPr>
          <w:rFonts w:asciiTheme="minorHAnsi" w:hAnsiTheme="minorHAnsi"/>
          <w:color w:val="auto"/>
        </w:rPr>
        <w:t xml:space="preserve">ctobre </w:t>
      </w:r>
      <w:r w:rsidRPr="00666F55">
        <w:rPr>
          <w:rFonts w:asciiTheme="minorHAnsi" w:hAnsiTheme="minorHAnsi"/>
          <w:color w:val="auto"/>
        </w:rPr>
        <w:t>201</w:t>
      </w:r>
      <w:r w:rsidR="0030086E" w:rsidRPr="00666F55">
        <w:rPr>
          <w:rFonts w:asciiTheme="minorHAnsi" w:hAnsiTheme="minorHAnsi"/>
          <w:color w:val="auto"/>
        </w:rPr>
        <w:t>7</w:t>
      </w:r>
    </w:p>
    <w:p w:rsidR="00832A8A" w:rsidRPr="00601D76" w:rsidRDefault="00832A8A" w:rsidP="003E4490">
      <w:pPr>
        <w:jc w:val="both"/>
        <w:rPr>
          <w:rFonts w:asciiTheme="minorHAnsi" w:hAnsiTheme="minorHAnsi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3"/>
      </w:tblGrid>
      <w:tr w:rsidR="003E4490" w:rsidRPr="00601D76" w:rsidTr="00F249B2">
        <w:trPr>
          <w:trHeight w:val="825"/>
        </w:trPr>
        <w:tc>
          <w:tcPr>
            <w:tcW w:w="98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490" w:rsidRPr="00666F55" w:rsidRDefault="003E4490">
            <w:pPr>
              <w:pStyle w:val="Corpsdetexte2"/>
              <w:spacing w:line="276" w:lineRule="auto"/>
              <w:ind w:left="82"/>
              <w:rPr>
                <w:rStyle w:val="Accentuation"/>
                <w:rFonts w:asciiTheme="minorHAnsi" w:hAnsiTheme="minorHAnsi" w:cs="Times New Roman"/>
                <w:sz w:val="8"/>
                <w:szCs w:val="22"/>
                <w:lang w:eastAsia="en-US"/>
              </w:rPr>
            </w:pPr>
          </w:p>
          <w:p w:rsidR="00552B8B" w:rsidRPr="00552B8B" w:rsidRDefault="00552B8B" w:rsidP="00666F55">
            <w:pPr>
              <w:pStyle w:val="Corpsdetexte2"/>
              <w:spacing w:line="276" w:lineRule="auto"/>
              <w:jc w:val="center"/>
              <w:rPr>
                <w:rStyle w:val="Accentuation"/>
                <w:rFonts w:asciiTheme="minorHAnsi" w:hAnsiTheme="minorHAnsi"/>
                <w:color w:val="1F497D"/>
                <w:sz w:val="16"/>
                <w:szCs w:val="32"/>
                <w:u w:val="single"/>
                <w:lang w:eastAsia="en-US"/>
              </w:rPr>
            </w:pPr>
          </w:p>
          <w:p w:rsidR="007A788F" w:rsidRDefault="007A788F" w:rsidP="00666F55">
            <w:pPr>
              <w:pStyle w:val="Corpsdetexte2"/>
              <w:spacing w:line="276" w:lineRule="auto"/>
              <w:jc w:val="center"/>
              <w:rPr>
                <w:rStyle w:val="Accentuation"/>
                <w:rFonts w:asciiTheme="minorHAnsi" w:hAnsiTheme="minorHAnsi"/>
                <w:color w:val="1F497D"/>
                <w:sz w:val="24"/>
                <w:szCs w:val="32"/>
                <w:u w:val="single"/>
                <w:lang w:eastAsia="en-US"/>
              </w:rPr>
            </w:pPr>
            <w:r w:rsidRPr="00507974">
              <w:rPr>
                <w:rStyle w:val="Accentuation"/>
                <w:rFonts w:asciiTheme="minorHAnsi" w:hAnsiTheme="minorHAnsi"/>
                <w:color w:val="1F497D"/>
                <w:sz w:val="24"/>
                <w:szCs w:val="32"/>
                <w:u w:val="single"/>
                <w:lang w:eastAsia="en-US"/>
              </w:rPr>
              <w:t>Éthique et déontologie</w:t>
            </w:r>
            <w:r w:rsidR="000E1741">
              <w:rPr>
                <w:rStyle w:val="Accentuation"/>
                <w:rFonts w:asciiTheme="minorHAnsi" w:hAnsiTheme="minorHAnsi"/>
                <w:color w:val="1F497D"/>
                <w:sz w:val="24"/>
                <w:szCs w:val="32"/>
                <w:u w:val="single"/>
                <w:lang w:eastAsia="en-US"/>
              </w:rPr>
              <w:t xml:space="preserve"> </w:t>
            </w:r>
            <w:r w:rsidRPr="00507974">
              <w:rPr>
                <w:rStyle w:val="Accentuation"/>
                <w:rFonts w:asciiTheme="minorHAnsi" w:hAnsiTheme="minorHAnsi"/>
                <w:color w:val="1F497D"/>
                <w:sz w:val="24"/>
                <w:szCs w:val="32"/>
                <w:u w:val="single"/>
                <w:lang w:eastAsia="en-US"/>
              </w:rPr>
              <w:t xml:space="preserve">: </w:t>
            </w:r>
          </w:p>
          <w:p w:rsidR="00552B8B" w:rsidRPr="00527247" w:rsidRDefault="00552B8B" w:rsidP="00666F55">
            <w:pPr>
              <w:pStyle w:val="Corpsdetexte2"/>
              <w:spacing w:line="276" w:lineRule="auto"/>
              <w:jc w:val="center"/>
              <w:rPr>
                <w:rStyle w:val="Accentuation"/>
                <w:rFonts w:asciiTheme="minorHAnsi" w:hAnsiTheme="minorHAnsi"/>
                <w:b/>
                <w:color w:val="1F497D"/>
                <w:sz w:val="6"/>
                <w:szCs w:val="32"/>
                <w:u w:val="single"/>
                <w:lang w:eastAsia="en-US"/>
              </w:rPr>
            </w:pPr>
          </w:p>
          <w:p w:rsidR="00AF54C1" w:rsidRDefault="00AF60DE" w:rsidP="00AF54C1">
            <w:pPr>
              <w:pStyle w:val="Corpsdetexte2"/>
              <w:spacing w:line="276" w:lineRule="auto"/>
              <w:jc w:val="center"/>
              <w:rPr>
                <w:rStyle w:val="Accentuation"/>
                <w:rFonts w:asciiTheme="minorHAnsi" w:hAnsiTheme="minorHAnsi"/>
                <w:b/>
                <w:i w:val="0"/>
                <w:color w:val="1F497D"/>
                <w:sz w:val="32"/>
                <w:szCs w:val="32"/>
                <w:lang w:eastAsia="en-US"/>
              </w:rPr>
            </w:pPr>
            <w:r>
              <w:rPr>
                <w:rStyle w:val="Accentuation"/>
                <w:rFonts w:asciiTheme="minorHAnsi" w:hAnsiTheme="minorHAnsi"/>
                <w:b/>
                <w:i w:val="0"/>
                <w:color w:val="1F497D"/>
                <w:sz w:val="32"/>
                <w:szCs w:val="32"/>
                <w:lang w:eastAsia="en-US"/>
              </w:rPr>
              <w:t>Les nouveaux membres du Codeem et son Président viennent d’</w:t>
            </w:r>
            <w:r w:rsidR="00051359">
              <w:rPr>
                <w:rStyle w:val="Accentuation"/>
                <w:rFonts w:asciiTheme="minorHAnsi" w:hAnsiTheme="minorHAnsi"/>
                <w:b/>
                <w:i w:val="0"/>
                <w:color w:val="1F497D"/>
                <w:sz w:val="32"/>
                <w:szCs w:val="32"/>
                <w:lang w:eastAsia="en-US"/>
              </w:rPr>
              <w:t>être</w:t>
            </w:r>
            <w:r>
              <w:rPr>
                <w:rStyle w:val="Accentuation"/>
                <w:rFonts w:asciiTheme="minorHAnsi" w:hAnsiTheme="minorHAnsi"/>
                <w:b/>
                <w:i w:val="0"/>
                <w:color w:val="1F497D"/>
                <w:sz w:val="32"/>
                <w:szCs w:val="32"/>
                <w:lang w:eastAsia="en-US"/>
              </w:rPr>
              <w:t xml:space="preserve"> désignés pour la </w:t>
            </w:r>
            <w:r w:rsidR="000E1741">
              <w:rPr>
                <w:rStyle w:val="Accentuation"/>
                <w:rFonts w:asciiTheme="minorHAnsi" w:hAnsiTheme="minorHAnsi"/>
                <w:b/>
                <w:i w:val="0"/>
                <w:color w:val="1F497D"/>
                <w:sz w:val="32"/>
                <w:szCs w:val="32"/>
                <w:lang w:eastAsia="en-US"/>
              </w:rPr>
              <w:t>période 2017-</w:t>
            </w:r>
            <w:r w:rsidR="00B17565">
              <w:rPr>
                <w:rStyle w:val="Accentuation"/>
                <w:rFonts w:asciiTheme="minorHAnsi" w:hAnsiTheme="minorHAnsi"/>
                <w:b/>
                <w:i w:val="0"/>
                <w:color w:val="1F497D"/>
                <w:sz w:val="32"/>
                <w:szCs w:val="32"/>
                <w:lang w:eastAsia="en-US"/>
              </w:rPr>
              <w:t>2020</w:t>
            </w:r>
          </w:p>
          <w:p w:rsidR="00666F55" w:rsidRPr="00666F55" w:rsidRDefault="00666F55" w:rsidP="00666F55">
            <w:pPr>
              <w:pStyle w:val="Corpsdetexte2"/>
              <w:spacing w:line="276" w:lineRule="auto"/>
              <w:jc w:val="center"/>
              <w:rPr>
                <w:rStyle w:val="Accentuation"/>
                <w:rFonts w:asciiTheme="minorHAnsi" w:hAnsiTheme="minorHAnsi"/>
                <w:b/>
                <w:i w:val="0"/>
                <w:color w:val="1F497D"/>
                <w:sz w:val="10"/>
                <w:szCs w:val="32"/>
                <w:lang w:eastAsia="en-US"/>
              </w:rPr>
            </w:pPr>
          </w:p>
        </w:tc>
      </w:tr>
    </w:tbl>
    <w:p w:rsidR="00832A8A" w:rsidRPr="00601D76" w:rsidRDefault="00832A8A" w:rsidP="00000DAB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794A35" w:rsidRPr="00666F55" w:rsidRDefault="00567986" w:rsidP="00000DAB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666F55">
        <w:rPr>
          <w:rFonts w:asciiTheme="minorHAnsi" w:hAnsiTheme="minorHAnsi"/>
          <w:b/>
        </w:rPr>
        <w:t xml:space="preserve">Le 10 octobre 2017, </w:t>
      </w:r>
      <w:r w:rsidR="00051359">
        <w:rPr>
          <w:rFonts w:asciiTheme="minorHAnsi" w:hAnsiTheme="minorHAnsi"/>
          <w:b/>
        </w:rPr>
        <w:t xml:space="preserve">les nouveaux membres du Codeem </w:t>
      </w:r>
      <w:r w:rsidR="00794A35" w:rsidRPr="00666F55">
        <w:rPr>
          <w:rFonts w:asciiTheme="minorHAnsi" w:hAnsiTheme="minorHAnsi" w:cs="Arial"/>
          <w:b/>
          <w:bCs/>
        </w:rPr>
        <w:t xml:space="preserve">(Comité de </w:t>
      </w:r>
      <w:proofErr w:type="spellStart"/>
      <w:r w:rsidR="00794A35" w:rsidRPr="00666F55">
        <w:rPr>
          <w:rFonts w:asciiTheme="minorHAnsi" w:hAnsiTheme="minorHAnsi" w:cs="Arial"/>
          <w:b/>
          <w:bCs/>
        </w:rPr>
        <w:t>Déontovigilance</w:t>
      </w:r>
      <w:proofErr w:type="spellEnd"/>
      <w:r w:rsidR="00794A35" w:rsidRPr="00666F55">
        <w:rPr>
          <w:rFonts w:asciiTheme="minorHAnsi" w:hAnsiTheme="minorHAnsi" w:cs="Arial"/>
          <w:b/>
          <w:bCs/>
        </w:rPr>
        <w:t xml:space="preserve"> des Entreprises du Médicament) </w:t>
      </w:r>
      <w:r w:rsidR="00051359">
        <w:rPr>
          <w:rFonts w:asciiTheme="minorHAnsi" w:hAnsiTheme="minorHAnsi" w:cs="Arial"/>
          <w:b/>
          <w:bCs/>
        </w:rPr>
        <w:t xml:space="preserve">ont été nommés </w:t>
      </w:r>
      <w:r w:rsidR="00794A35" w:rsidRPr="00666F55">
        <w:rPr>
          <w:rFonts w:asciiTheme="minorHAnsi" w:hAnsiTheme="minorHAnsi" w:cs="Arial"/>
          <w:b/>
          <w:bCs/>
        </w:rPr>
        <w:t>pour un mandat de trois ans.</w:t>
      </w:r>
    </w:p>
    <w:p w:rsidR="00794A35" w:rsidRPr="00666F55" w:rsidRDefault="00794A35" w:rsidP="00000DAB">
      <w:pPr>
        <w:spacing w:line="276" w:lineRule="auto"/>
        <w:jc w:val="both"/>
        <w:rPr>
          <w:rFonts w:asciiTheme="minorHAnsi" w:hAnsiTheme="minorHAnsi" w:cs="Arial"/>
          <w:b/>
          <w:bCs/>
        </w:rPr>
      </w:pPr>
    </w:p>
    <w:p w:rsidR="006A4D0A" w:rsidRDefault="00794A35" w:rsidP="00A476A9">
      <w:pPr>
        <w:spacing w:line="276" w:lineRule="auto"/>
        <w:jc w:val="both"/>
        <w:rPr>
          <w:rFonts w:asciiTheme="minorHAnsi" w:hAnsiTheme="minorHAnsi" w:cs="Arial"/>
          <w:bCs/>
        </w:rPr>
      </w:pPr>
      <w:r w:rsidRPr="00666F55">
        <w:rPr>
          <w:rFonts w:asciiTheme="minorHAnsi" w:hAnsiTheme="minorHAnsi" w:cs="Arial"/>
          <w:b/>
          <w:bCs/>
        </w:rPr>
        <w:t>Le</w:t>
      </w:r>
      <w:r w:rsidR="008F3E8C" w:rsidRPr="00666F55">
        <w:rPr>
          <w:rFonts w:asciiTheme="minorHAnsi" w:hAnsiTheme="minorHAnsi"/>
          <w:b/>
        </w:rPr>
        <w:t xml:space="preserve"> </w:t>
      </w:r>
      <w:r w:rsidR="001E4882" w:rsidRPr="00666F55">
        <w:rPr>
          <w:rFonts w:asciiTheme="minorHAnsi" w:hAnsiTheme="minorHAnsi"/>
          <w:b/>
        </w:rPr>
        <w:t>Professeur</w:t>
      </w:r>
      <w:r w:rsidR="008F3E8C" w:rsidRPr="00666F55">
        <w:rPr>
          <w:rFonts w:asciiTheme="minorHAnsi" w:hAnsiTheme="minorHAnsi"/>
          <w:b/>
        </w:rPr>
        <w:t xml:space="preserve"> Grégoire Moutel</w:t>
      </w:r>
      <w:r w:rsidR="0003343D" w:rsidRPr="00666F55">
        <w:rPr>
          <w:rFonts w:asciiTheme="minorHAnsi" w:hAnsiTheme="minorHAnsi"/>
          <w:b/>
        </w:rPr>
        <w:t xml:space="preserve"> </w:t>
      </w:r>
      <w:r w:rsidRPr="00666F55">
        <w:rPr>
          <w:rFonts w:asciiTheme="minorHAnsi" w:hAnsiTheme="minorHAnsi"/>
          <w:b/>
        </w:rPr>
        <w:t>a été r</w:t>
      </w:r>
      <w:r w:rsidR="00851A58" w:rsidRPr="00666F55">
        <w:rPr>
          <w:rFonts w:asciiTheme="minorHAnsi" w:hAnsiTheme="minorHAnsi"/>
          <w:b/>
        </w:rPr>
        <w:t>econduit</w:t>
      </w:r>
      <w:r w:rsidRPr="00666F55">
        <w:rPr>
          <w:rFonts w:asciiTheme="minorHAnsi" w:hAnsiTheme="minorHAnsi"/>
          <w:b/>
        </w:rPr>
        <w:t xml:space="preserve"> </w:t>
      </w:r>
      <w:r w:rsidR="0003343D" w:rsidRPr="00666F55">
        <w:rPr>
          <w:rFonts w:asciiTheme="minorHAnsi" w:hAnsiTheme="minorHAnsi"/>
          <w:b/>
        </w:rPr>
        <w:t xml:space="preserve">à la présidence </w:t>
      </w:r>
      <w:r w:rsidR="00B25BF4" w:rsidRPr="00666F55">
        <w:rPr>
          <w:rFonts w:asciiTheme="minorHAnsi" w:hAnsiTheme="minorHAnsi" w:cs="Arial"/>
          <w:b/>
          <w:bCs/>
        </w:rPr>
        <w:t xml:space="preserve">du Codeem </w:t>
      </w:r>
      <w:r w:rsidRPr="00666F55">
        <w:rPr>
          <w:rFonts w:asciiTheme="minorHAnsi" w:hAnsiTheme="minorHAnsi" w:cs="Arial"/>
          <w:b/>
          <w:bCs/>
        </w:rPr>
        <w:t>jusqu’en 2020</w:t>
      </w:r>
      <w:r w:rsidR="00DA693F" w:rsidRPr="00666F55">
        <w:rPr>
          <w:rFonts w:asciiTheme="minorHAnsi" w:hAnsiTheme="minorHAnsi" w:cs="Arial"/>
          <w:b/>
          <w:bCs/>
        </w:rPr>
        <w:t>.</w:t>
      </w:r>
      <w:r w:rsidRPr="00666F55">
        <w:rPr>
          <w:rFonts w:asciiTheme="minorHAnsi" w:hAnsiTheme="minorHAnsi" w:cs="Arial"/>
          <w:bCs/>
        </w:rPr>
        <w:t xml:space="preserve"> </w:t>
      </w:r>
      <w:r w:rsidR="00356C5B" w:rsidRPr="00666F55">
        <w:rPr>
          <w:rFonts w:asciiTheme="minorHAnsi" w:hAnsiTheme="minorHAnsi" w:cs="Arial"/>
          <w:bCs/>
        </w:rPr>
        <w:t xml:space="preserve">Il </w:t>
      </w:r>
      <w:r w:rsidR="00CB12D4" w:rsidRPr="00666F55">
        <w:rPr>
          <w:rFonts w:asciiTheme="minorHAnsi" w:hAnsiTheme="minorHAnsi" w:cs="Arial"/>
          <w:bCs/>
        </w:rPr>
        <w:t>est</w:t>
      </w:r>
      <w:r w:rsidR="00585ABD" w:rsidRPr="00666F55">
        <w:rPr>
          <w:rFonts w:asciiTheme="minorHAnsi" w:hAnsiTheme="minorHAnsi" w:cs="Arial"/>
          <w:bCs/>
        </w:rPr>
        <w:t xml:space="preserve"> </w:t>
      </w:r>
      <w:r w:rsidR="00051359">
        <w:rPr>
          <w:rFonts w:asciiTheme="minorHAnsi" w:hAnsiTheme="minorHAnsi" w:cs="Arial"/>
          <w:bCs/>
        </w:rPr>
        <w:t>médecin</w:t>
      </w:r>
      <w:r w:rsidR="001E4882" w:rsidRPr="00666F55">
        <w:rPr>
          <w:rFonts w:asciiTheme="minorHAnsi" w:hAnsiTheme="minorHAnsi" w:cs="Arial"/>
          <w:bCs/>
        </w:rPr>
        <w:t>, chef de service de médecine légale et droit de la santé</w:t>
      </w:r>
      <w:r w:rsidR="00CB12D4" w:rsidRPr="00666F55">
        <w:rPr>
          <w:rFonts w:asciiTheme="minorHAnsi" w:hAnsiTheme="minorHAnsi" w:cs="Arial"/>
          <w:bCs/>
        </w:rPr>
        <w:t>, praticien hospitalier</w:t>
      </w:r>
      <w:r w:rsidR="001E4882" w:rsidRPr="00666F55">
        <w:rPr>
          <w:rFonts w:asciiTheme="minorHAnsi" w:hAnsiTheme="minorHAnsi" w:cs="Arial"/>
          <w:bCs/>
        </w:rPr>
        <w:t xml:space="preserve"> et professeur des universités</w:t>
      </w:r>
      <w:r w:rsidR="00CB12D4" w:rsidRPr="00666F55">
        <w:rPr>
          <w:rFonts w:asciiTheme="minorHAnsi" w:hAnsiTheme="minorHAnsi" w:cs="Arial"/>
          <w:bCs/>
        </w:rPr>
        <w:t>. Spécialiste du droit de la santé et de l’éthique</w:t>
      </w:r>
      <w:r w:rsidR="00356C5B" w:rsidRPr="00666F55">
        <w:rPr>
          <w:rFonts w:asciiTheme="minorHAnsi" w:hAnsiTheme="minorHAnsi" w:cs="Arial"/>
          <w:bCs/>
        </w:rPr>
        <w:t>, il est</w:t>
      </w:r>
      <w:r w:rsidR="00CB12D4" w:rsidRPr="00666F55">
        <w:rPr>
          <w:rFonts w:asciiTheme="minorHAnsi" w:hAnsiTheme="minorHAnsi" w:cs="Arial"/>
          <w:bCs/>
        </w:rPr>
        <w:t xml:space="preserve"> titulaire d’une habilitation à diriger des recherches.</w:t>
      </w:r>
      <w:r w:rsidRPr="00666F55">
        <w:rPr>
          <w:rFonts w:asciiTheme="minorHAnsi" w:hAnsiTheme="minorHAnsi" w:cs="Arial"/>
          <w:bCs/>
        </w:rPr>
        <w:t xml:space="preserve"> </w:t>
      </w:r>
    </w:p>
    <w:p w:rsidR="006A4D0A" w:rsidRPr="00666F55" w:rsidRDefault="006A4D0A" w:rsidP="00A476A9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051359" w:rsidRDefault="00794A35" w:rsidP="006A4D0A">
      <w:pPr>
        <w:spacing w:line="276" w:lineRule="auto"/>
        <w:jc w:val="both"/>
        <w:rPr>
          <w:rFonts w:asciiTheme="minorHAnsi" w:hAnsiTheme="minorHAnsi" w:cs="Arial"/>
          <w:bCs/>
        </w:rPr>
      </w:pPr>
      <w:r w:rsidRPr="00666F55">
        <w:rPr>
          <w:rFonts w:asciiTheme="minorHAnsi" w:hAnsiTheme="minorHAnsi" w:cs="Arial"/>
          <w:bCs/>
        </w:rPr>
        <w:t>Grégoire Moutel est Président du Codeem depuis 2014.</w:t>
      </w:r>
      <w:r w:rsidR="006A4D0A" w:rsidRPr="00666F55">
        <w:rPr>
          <w:rFonts w:asciiTheme="minorHAnsi" w:hAnsiTheme="minorHAnsi" w:cs="Arial"/>
          <w:bCs/>
        </w:rPr>
        <w:t xml:space="preserve"> Son renouvellement permet d’assurer </w:t>
      </w:r>
      <w:r w:rsidR="000E1741">
        <w:rPr>
          <w:rFonts w:asciiTheme="minorHAnsi" w:hAnsiTheme="minorHAnsi" w:cs="Arial"/>
          <w:bCs/>
        </w:rPr>
        <w:t xml:space="preserve">la </w:t>
      </w:r>
      <w:r w:rsidR="006A4D0A" w:rsidRPr="00666F55">
        <w:rPr>
          <w:rFonts w:asciiTheme="minorHAnsi" w:hAnsiTheme="minorHAnsi" w:cs="Arial"/>
          <w:bCs/>
        </w:rPr>
        <w:t xml:space="preserve">continuité </w:t>
      </w:r>
      <w:r w:rsidR="000E1741">
        <w:rPr>
          <w:rFonts w:asciiTheme="minorHAnsi" w:hAnsiTheme="minorHAnsi" w:cs="Arial"/>
          <w:bCs/>
        </w:rPr>
        <w:t>d</w:t>
      </w:r>
      <w:r w:rsidR="006A4D0A" w:rsidRPr="00666F55">
        <w:rPr>
          <w:rFonts w:asciiTheme="minorHAnsi" w:hAnsiTheme="minorHAnsi" w:cs="Arial"/>
          <w:bCs/>
        </w:rPr>
        <w:t>es chantiers engagés en 2017 par le Codeem</w:t>
      </w:r>
      <w:r w:rsidR="000E1741">
        <w:rPr>
          <w:rFonts w:asciiTheme="minorHAnsi" w:hAnsiTheme="minorHAnsi" w:cs="Arial"/>
          <w:bCs/>
        </w:rPr>
        <w:t>, en particulier d</w:t>
      </w:r>
      <w:r w:rsidR="006A4D0A" w:rsidRPr="00666F55">
        <w:rPr>
          <w:rFonts w:asciiTheme="minorHAnsi" w:hAnsiTheme="minorHAnsi" w:cs="Arial"/>
          <w:bCs/>
        </w:rPr>
        <w:t>eux chantiers prioritaires </w:t>
      </w:r>
      <w:r w:rsidR="00851A58" w:rsidRPr="00666F55">
        <w:rPr>
          <w:rFonts w:asciiTheme="minorHAnsi" w:hAnsiTheme="minorHAnsi" w:cs="Arial"/>
          <w:bCs/>
        </w:rPr>
        <w:t xml:space="preserve">pour le Comité </w:t>
      </w:r>
      <w:r w:rsidR="006A4D0A" w:rsidRPr="00666F55">
        <w:rPr>
          <w:rFonts w:asciiTheme="minorHAnsi" w:hAnsiTheme="minorHAnsi" w:cs="Arial"/>
          <w:bCs/>
        </w:rPr>
        <w:t xml:space="preserve">: la clarification de la frontière entre liens et conflits d’intérêt, et </w:t>
      </w:r>
      <w:r w:rsidR="0031616C">
        <w:rPr>
          <w:rFonts w:asciiTheme="minorHAnsi" w:hAnsiTheme="minorHAnsi" w:cs="Arial"/>
          <w:bCs/>
        </w:rPr>
        <w:t xml:space="preserve">l’information autour </w:t>
      </w:r>
      <w:r w:rsidR="00051359">
        <w:rPr>
          <w:rFonts w:asciiTheme="minorHAnsi" w:hAnsiTheme="minorHAnsi" w:cs="Arial"/>
          <w:bCs/>
        </w:rPr>
        <w:t xml:space="preserve">des règles déontologiques dans le cadre des partenariats avec les professionnels de santé et les associations de patients. Le sujet de </w:t>
      </w:r>
      <w:proofErr w:type="gramStart"/>
      <w:r w:rsidR="00051359">
        <w:rPr>
          <w:rFonts w:asciiTheme="minorHAnsi" w:hAnsiTheme="minorHAnsi" w:cs="Arial"/>
          <w:bCs/>
        </w:rPr>
        <w:t>la e-santé</w:t>
      </w:r>
      <w:proofErr w:type="gramEnd"/>
      <w:r w:rsidR="00051359">
        <w:rPr>
          <w:rFonts w:asciiTheme="minorHAnsi" w:hAnsiTheme="minorHAnsi" w:cs="Arial"/>
          <w:bCs/>
        </w:rPr>
        <w:t xml:space="preserve"> et des outils connectés sera également au cœur de sa réflexion.</w:t>
      </w:r>
    </w:p>
    <w:p w:rsidR="00844BE2" w:rsidRDefault="00844BE2" w:rsidP="006A4D0A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Par ailleurs, la nouvelle mandature aura pour mission de promouvoir les dispositifs de protection des lanceurs d’alertes et d’accueillir les alertes concernant des violations déontologiques.</w:t>
      </w:r>
    </w:p>
    <w:p w:rsidR="00F46ADE" w:rsidRPr="00666F55" w:rsidRDefault="00F46ADE" w:rsidP="00A476A9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A72979" w:rsidRDefault="00946C4D" w:rsidP="00000DAB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666F55">
        <w:rPr>
          <w:rFonts w:asciiTheme="minorHAnsi" w:hAnsiTheme="minorHAnsi" w:cs="Arial"/>
          <w:b/>
          <w:bCs/>
        </w:rPr>
        <w:t xml:space="preserve">Le </w:t>
      </w:r>
      <w:r w:rsidR="00724550" w:rsidRPr="00666F55">
        <w:rPr>
          <w:rFonts w:asciiTheme="minorHAnsi" w:hAnsiTheme="minorHAnsi" w:cs="Arial"/>
          <w:b/>
          <w:bCs/>
        </w:rPr>
        <w:t>Codeem</w:t>
      </w:r>
      <w:r w:rsidRPr="00666F55">
        <w:rPr>
          <w:rFonts w:asciiTheme="minorHAnsi" w:hAnsiTheme="minorHAnsi" w:cs="Arial"/>
          <w:b/>
          <w:bCs/>
        </w:rPr>
        <w:t xml:space="preserve"> </w:t>
      </w:r>
      <w:r w:rsidR="00844BE2">
        <w:rPr>
          <w:rFonts w:asciiTheme="minorHAnsi" w:hAnsiTheme="minorHAnsi" w:cs="Arial"/>
          <w:b/>
          <w:bCs/>
        </w:rPr>
        <w:t xml:space="preserve">se compose de deux commissions : la Commission de déontologie et la </w:t>
      </w:r>
      <w:r w:rsidR="003373DB">
        <w:rPr>
          <w:rFonts w:asciiTheme="minorHAnsi" w:hAnsiTheme="minorHAnsi" w:cs="Arial"/>
          <w:b/>
          <w:bCs/>
        </w:rPr>
        <w:t>Section des litiges et des sanctions.</w:t>
      </w:r>
    </w:p>
    <w:p w:rsidR="003373DB" w:rsidRPr="00666F55" w:rsidRDefault="003373DB" w:rsidP="003373DB">
      <w:pPr>
        <w:spacing w:line="276" w:lineRule="auto"/>
        <w:jc w:val="both"/>
        <w:rPr>
          <w:rFonts w:asciiTheme="minorHAnsi" w:hAnsiTheme="minorHAnsi" w:cs="Arial"/>
          <w:b/>
          <w:bCs/>
        </w:rPr>
      </w:pPr>
    </w:p>
    <w:tbl>
      <w:tblPr>
        <w:tblW w:w="1020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3373DB" w:rsidRPr="00A72979" w:rsidTr="00EB5E0C">
        <w:trPr>
          <w:trHeight w:val="225"/>
        </w:trPr>
        <w:tc>
          <w:tcPr>
            <w:tcW w:w="10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373DB" w:rsidRPr="003373DB" w:rsidRDefault="003373DB" w:rsidP="003373D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sz w:val="28"/>
                <w:szCs w:val="28"/>
                <w:u w:val="single"/>
              </w:rPr>
            </w:pPr>
            <w:r w:rsidRPr="003373DB">
              <w:rPr>
                <w:rStyle w:val="Accentuation"/>
                <w:b/>
                <w:i w:val="0"/>
                <w:color w:val="1F497D"/>
                <w:sz w:val="32"/>
                <w:szCs w:val="32"/>
              </w:rPr>
              <w:t>Commission de déontologie</w:t>
            </w:r>
          </w:p>
        </w:tc>
      </w:tr>
    </w:tbl>
    <w:p w:rsidR="003373DB" w:rsidRPr="003373DB" w:rsidRDefault="003373DB" w:rsidP="00000DAB">
      <w:pPr>
        <w:spacing w:line="276" w:lineRule="auto"/>
        <w:jc w:val="both"/>
        <w:rPr>
          <w:rFonts w:asciiTheme="minorHAnsi" w:hAnsiTheme="minorHAnsi" w:cs="Arial"/>
          <w:b/>
          <w:bCs/>
          <w:sz w:val="4"/>
          <w:szCs w:val="4"/>
        </w:rPr>
      </w:pPr>
    </w:p>
    <w:tbl>
      <w:tblPr>
        <w:tblW w:w="1020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940"/>
        <w:gridCol w:w="5560"/>
      </w:tblGrid>
      <w:tr w:rsidR="00A72979" w:rsidRPr="00A72979" w:rsidTr="00A72979">
        <w:trPr>
          <w:trHeight w:val="225"/>
        </w:trPr>
        <w:tc>
          <w:tcPr>
            <w:tcW w:w="102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373DB" w:rsidRPr="009E17EC" w:rsidRDefault="003373DB" w:rsidP="003373D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  <w:u w:val="single"/>
              </w:rPr>
            </w:pPr>
          </w:p>
          <w:p w:rsidR="00977366" w:rsidRDefault="00A72979" w:rsidP="003373D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A72979">
              <w:rPr>
                <w:rFonts w:asciiTheme="minorHAnsi" w:hAnsiTheme="minorHAnsi" w:cs="Arial"/>
                <w:b/>
                <w:bCs/>
                <w:u w:val="single"/>
              </w:rPr>
              <w:t>Collège « Personnal</w:t>
            </w:r>
            <w:r w:rsidRPr="003856F5">
              <w:rPr>
                <w:rFonts w:asciiTheme="minorHAnsi" w:hAnsiTheme="minorHAnsi" w:cs="Arial"/>
                <w:b/>
                <w:bCs/>
                <w:u w:val="single"/>
              </w:rPr>
              <w:t>it</w:t>
            </w:r>
            <w:r w:rsidRPr="00A72979">
              <w:rPr>
                <w:rFonts w:asciiTheme="minorHAnsi" w:hAnsiTheme="minorHAnsi" w:cs="Arial"/>
                <w:b/>
                <w:bCs/>
                <w:u w:val="single"/>
              </w:rPr>
              <w:t>és qualifiées »</w:t>
            </w:r>
          </w:p>
          <w:p w:rsidR="003373DB" w:rsidRPr="003373DB" w:rsidRDefault="003373DB" w:rsidP="003373D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72979" w:rsidRPr="00A72979" w:rsidTr="00A72979">
        <w:trPr>
          <w:trHeight w:val="202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Grégoire MOUTEL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Renouvelé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Président</w:t>
            </w:r>
            <w:r w:rsidR="003373DB">
              <w:rPr>
                <w:rFonts w:asciiTheme="minorHAnsi" w:hAnsiTheme="minorHAnsi" w:cs="Arial"/>
                <w:bCs/>
              </w:rPr>
              <w:t>, Professeur de médecine</w:t>
            </w:r>
            <w:r w:rsidR="003856F5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A72979" w:rsidRPr="00A72979" w:rsidTr="00A72979">
        <w:trPr>
          <w:trHeight w:val="202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Alain ANQUETIL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Renouvelé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Professeur de philosophie morale et d’éthique des affaires</w:t>
            </w:r>
            <w:r w:rsidR="003856F5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A72979" w:rsidRPr="00A72979" w:rsidTr="00A72979">
        <w:trPr>
          <w:trHeight w:val="202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Bernard CHARPENTIER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Renouvelé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9C4B58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Professeur de médecine</w:t>
            </w:r>
            <w:r w:rsidR="009C4B58">
              <w:rPr>
                <w:rFonts w:asciiTheme="minorHAnsi" w:hAnsiTheme="minorHAnsi" w:cs="Arial"/>
                <w:bCs/>
              </w:rPr>
              <w:t xml:space="preserve"> et m</w:t>
            </w:r>
            <w:r w:rsidRPr="00A72979">
              <w:rPr>
                <w:rFonts w:asciiTheme="minorHAnsi" w:hAnsiTheme="minorHAnsi" w:cs="Arial"/>
                <w:bCs/>
              </w:rPr>
              <w:t>embre de l’Académie de médecine</w:t>
            </w:r>
            <w:r w:rsidR="003856F5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A72979" w:rsidRPr="00A72979" w:rsidTr="00A72979">
        <w:trPr>
          <w:trHeight w:val="22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Martine ESQUIROU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Nouveau membre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4E53DC" w:rsidP="009C4B58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Ancienne directrice de la communication et journaliste. Fondatrice et Présidente d’une agence de communication</w:t>
            </w:r>
            <w:r w:rsidR="003856F5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A72979" w:rsidRPr="00A72979" w:rsidTr="00A72979">
        <w:trPr>
          <w:trHeight w:val="25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Ghislaine ISSENHUTH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Nouveau membre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4E53DC" w:rsidP="004E53DC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Avocate en droit de la santé. Docteur en droit.</w:t>
            </w:r>
          </w:p>
        </w:tc>
      </w:tr>
      <w:tr w:rsidR="00A72979" w:rsidRPr="00A72979" w:rsidTr="00A72979">
        <w:trPr>
          <w:trHeight w:val="342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Marie-Paule SERRE-JAMET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Nouveau membre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4E53DC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Ancien Professeur des universités en marketing de la santé. Ancienne élève de l’Ecole Nationale d’Administration.</w:t>
            </w:r>
          </w:p>
        </w:tc>
      </w:tr>
      <w:tr w:rsidR="00A72979" w:rsidRPr="00A72979" w:rsidTr="00A72979">
        <w:trPr>
          <w:trHeight w:val="225"/>
        </w:trPr>
        <w:tc>
          <w:tcPr>
            <w:tcW w:w="102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E53DC" w:rsidRPr="009E17EC" w:rsidRDefault="004E53DC" w:rsidP="00A729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  <w:u w:val="single"/>
              </w:rPr>
            </w:pPr>
          </w:p>
          <w:p w:rsidR="005809C6" w:rsidRDefault="00A72979" w:rsidP="00A729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A72979">
              <w:rPr>
                <w:rFonts w:asciiTheme="minorHAnsi" w:hAnsiTheme="minorHAnsi" w:cs="Arial"/>
                <w:b/>
                <w:bCs/>
                <w:u w:val="single"/>
              </w:rPr>
              <w:t>Collège « Parties prenantes »</w:t>
            </w:r>
          </w:p>
          <w:p w:rsidR="00977366" w:rsidRPr="004E53DC" w:rsidRDefault="00977366" w:rsidP="00A72979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A72979" w:rsidRPr="00A72979" w:rsidTr="00A72979">
        <w:trPr>
          <w:trHeight w:val="359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Michèle GOUSSOT-SUCHET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Nouveau membre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4E53DC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Membre du Conseil Inter-régional de</w:t>
            </w:r>
            <w:r w:rsidR="00A72979" w:rsidRPr="00A72979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l’Ordre des s</w:t>
            </w:r>
            <w:r w:rsidR="00A72979" w:rsidRPr="00A72979">
              <w:rPr>
                <w:rFonts w:asciiTheme="minorHAnsi" w:hAnsiTheme="minorHAnsi" w:cs="Arial"/>
                <w:bCs/>
              </w:rPr>
              <w:t>ages-fe</w:t>
            </w:r>
            <w:r w:rsidR="009C4B58">
              <w:rPr>
                <w:rFonts w:asciiTheme="minorHAnsi" w:hAnsiTheme="minorHAnsi" w:cs="Arial"/>
                <w:bCs/>
              </w:rPr>
              <w:t>mmes</w:t>
            </w:r>
            <w:r>
              <w:rPr>
                <w:rFonts w:asciiTheme="minorHAnsi" w:hAnsiTheme="minorHAnsi" w:cs="Arial"/>
                <w:bCs/>
              </w:rPr>
              <w:t xml:space="preserve"> secteur I. Docteur en sciences mention éthique.</w:t>
            </w:r>
          </w:p>
        </w:tc>
      </w:tr>
      <w:tr w:rsidR="00A72979" w:rsidRPr="00A72979" w:rsidTr="00A72979">
        <w:trPr>
          <w:trHeight w:val="202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lastRenderedPageBreak/>
              <w:t>Anne-Sophie LAPOINTE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Renouvelée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6F2812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Docteur en sciences mention éthique. </w:t>
            </w:r>
            <w:r w:rsidR="002E0BA4">
              <w:rPr>
                <w:rFonts w:asciiTheme="minorHAnsi" w:hAnsiTheme="minorHAnsi" w:cs="Arial"/>
                <w:bCs/>
              </w:rPr>
              <w:t xml:space="preserve">Membre de </w:t>
            </w:r>
            <w:r w:rsidR="003856F5">
              <w:rPr>
                <w:rFonts w:asciiTheme="minorHAnsi" w:hAnsiTheme="minorHAnsi" w:cs="Arial"/>
                <w:bCs/>
              </w:rPr>
              <w:t>différents</w:t>
            </w:r>
            <w:r w:rsidR="002E0BA4">
              <w:rPr>
                <w:rFonts w:asciiTheme="minorHAnsi" w:hAnsiTheme="minorHAnsi" w:cs="Arial"/>
                <w:bCs/>
              </w:rPr>
              <w:t xml:space="preserve"> collectifs d’associations de patients. Ancienne présidente de </w:t>
            </w:r>
            <w:r w:rsidR="00A72979" w:rsidRPr="00A72979">
              <w:rPr>
                <w:rFonts w:asciiTheme="minorHAnsi" w:hAnsiTheme="minorHAnsi" w:cs="Arial"/>
                <w:bCs/>
              </w:rPr>
              <w:t xml:space="preserve"> « Vaincre les Maladies </w:t>
            </w:r>
            <w:proofErr w:type="spellStart"/>
            <w:r w:rsidR="002E0BA4">
              <w:rPr>
                <w:rFonts w:asciiTheme="minorHAnsi" w:hAnsiTheme="minorHAnsi" w:cs="Arial"/>
                <w:bCs/>
              </w:rPr>
              <w:t>Lysosomales</w:t>
            </w:r>
            <w:proofErr w:type="spellEnd"/>
            <w:r w:rsidR="002E0BA4">
              <w:rPr>
                <w:rFonts w:asciiTheme="minorHAnsi" w:hAnsiTheme="minorHAnsi" w:cs="Arial"/>
                <w:bCs/>
              </w:rPr>
              <w:t xml:space="preserve"> »</w:t>
            </w:r>
            <w:r w:rsidR="003856F5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A72979" w:rsidRPr="00A72979" w:rsidTr="00A72979">
        <w:trPr>
          <w:trHeight w:val="202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Gérard REACH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Nouveau membre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2E0BA4" w:rsidP="00A45AC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Professeur </w:t>
            </w:r>
            <w:r w:rsidR="00A45AC9">
              <w:rPr>
                <w:rFonts w:asciiTheme="minorHAnsi" w:hAnsiTheme="minorHAnsi" w:cs="Arial"/>
                <w:bCs/>
              </w:rPr>
              <w:t>de médecine. Représentant du S</w:t>
            </w:r>
            <w:r w:rsidR="00A72979" w:rsidRPr="00A72979">
              <w:rPr>
                <w:rFonts w:asciiTheme="minorHAnsi" w:hAnsiTheme="minorHAnsi" w:cs="Arial"/>
                <w:bCs/>
              </w:rPr>
              <w:t xml:space="preserve">yndicat </w:t>
            </w:r>
            <w:r w:rsidR="00A45AC9">
              <w:rPr>
                <w:rFonts w:asciiTheme="minorHAnsi" w:hAnsiTheme="minorHAnsi" w:cs="Arial"/>
                <w:bCs/>
              </w:rPr>
              <w:t>National des médecins, Chirurgiens, Spécialistes, Biologistes et Pharmaciens des Hôpitaux Publics</w:t>
            </w:r>
            <w:r w:rsidR="001E5D7A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A72979" w:rsidRPr="00A72979" w:rsidTr="00A72979">
        <w:trPr>
          <w:trHeight w:val="225"/>
        </w:trPr>
        <w:tc>
          <w:tcPr>
            <w:tcW w:w="102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77366" w:rsidRPr="0081676D" w:rsidRDefault="00977366" w:rsidP="00A729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4"/>
                <w:szCs w:val="4"/>
                <w:u w:val="single"/>
              </w:rPr>
            </w:pPr>
          </w:p>
          <w:p w:rsidR="005809C6" w:rsidRDefault="00A72979" w:rsidP="00A729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A72979">
              <w:rPr>
                <w:rFonts w:asciiTheme="minorHAnsi" w:hAnsiTheme="minorHAnsi" w:cs="Arial"/>
                <w:b/>
                <w:bCs/>
                <w:u w:val="single"/>
              </w:rPr>
              <w:t>Collège « Industriels »</w:t>
            </w:r>
          </w:p>
          <w:p w:rsidR="00977366" w:rsidRPr="009E17EC" w:rsidRDefault="00977366" w:rsidP="00A72979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0"/>
                <w:szCs w:val="10"/>
              </w:rPr>
            </w:pPr>
          </w:p>
        </w:tc>
      </w:tr>
      <w:tr w:rsidR="00A72979" w:rsidRPr="00A72979" w:rsidTr="00A72979">
        <w:trPr>
          <w:trHeight w:val="202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Pierre-Claude FUMOLEAU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Nouveau membre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Président d’</w:t>
            </w:r>
            <w:proofErr w:type="spellStart"/>
            <w:r w:rsidRPr="00A72979">
              <w:rPr>
                <w:rFonts w:asciiTheme="minorHAnsi" w:hAnsiTheme="minorHAnsi" w:cs="Arial"/>
                <w:bCs/>
              </w:rPr>
              <w:t>AbbVie</w:t>
            </w:r>
            <w:proofErr w:type="spellEnd"/>
            <w:r w:rsidRPr="00A72979">
              <w:rPr>
                <w:rFonts w:asciiTheme="minorHAnsi" w:hAnsiTheme="minorHAnsi" w:cs="Arial"/>
                <w:bCs/>
              </w:rPr>
              <w:t xml:space="preserve"> France et administrateur du </w:t>
            </w:r>
            <w:proofErr w:type="spellStart"/>
            <w:r w:rsidRPr="00A72979">
              <w:rPr>
                <w:rFonts w:asciiTheme="minorHAnsi" w:hAnsiTheme="minorHAnsi" w:cs="Arial"/>
                <w:bCs/>
              </w:rPr>
              <w:t>Leem</w:t>
            </w:r>
            <w:proofErr w:type="spellEnd"/>
            <w:r w:rsidR="001E5D7A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A72979" w:rsidRPr="00A72979" w:rsidTr="00A72979">
        <w:trPr>
          <w:trHeight w:val="202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Isabelle PIGNOT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Renouvelée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 xml:space="preserve">Directrice Juridique - SANOFI AVENTIS </w:t>
            </w:r>
            <w:r w:rsidR="001E5D7A">
              <w:rPr>
                <w:rFonts w:asciiTheme="minorHAnsi" w:hAnsiTheme="minorHAnsi" w:cs="Arial"/>
                <w:bCs/>
              </w:rPr>
              <w:t>France.</w:t>
            </w:r>
          </w:p>
        </w:tc>
      </w:tr>
      <w:tr w:rsidR="00A72979" w:rsidRPr="00A72979" w:rsidTr="00A72979">
        <w:trPr>
          <w:trHeight w:val="342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Pierre-André POIRIER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Renouvelé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C4B58" w:rsidRPr="00A72979" w:rsidRDefault="00A45AC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Directeur Ethique, Conformité </w:t>
            </w:r>
            <w:r w:rsidR="00A72979" w:rsidRPr="00A72979">
              <w:rPr>
                <w:rFonts w:asciiTheme="minorHAnsi" w:hAnsiTheme="minorHAnsi" w:cs="Arial"/>
                <w:bCs/>
              </w:rPr>
              <w:t>et Développement Durable Groupe - PIERRE-FABRE SA</w:t>
            </w:r>
            <w:r w:rsidR="001E5D7A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A45AC9" w:rsidRPr="00A72979" w:rsidTr="00A72979">
        <w:trPr>
          <w:trHeight w:val="225"/>
        </w:trPr>
        <w:tc>
          <w:tcPr>
            <w:tcW w:w="102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1E5D7A" w:rsidRPr="0081676D" w:rsidRDefault="001E5D7A" w:rsidP="00A45AC9">
            <w:pPr>
              <w:spacing w:line="276" w:lineRule="auto"/>
              <w:jc w:val="center"/>
              <w:rPr>
                <w:rStyle w:val="Accentuation"/>
                <w:b/>
                <w:i w:val="0"/>
                <w:color w:val="1F497D"/>
                <w:sz w:val="4"/>
                <w:szCs w:val="4"/>
              </w:rPr>
            </w:pPr>
          </w:p>
          <w:p w:rsidR="00A45AC9" w:rsidRDefault="00A45AC9" w:rsidP="00A45AC9">
            <w:pPr>
              <w:spacing w:line="276" w:lineRule="auto"/>
              <w:jc w:val="center"/>
              <w:rPr>
                <w:rStyle w:val="Accentuation"/>
                <w:b/>
                <w:i w:val="0"/>
                <w:color w:val="1F497D"/>
                <w:sz w:val="32"/>
                <w:szCs w:val="32"/>
              </w:rPr>
            </w:pPr>
            <w:r>
              <w:rPr>
                <w:rStyle w:val="Accentuation"/>
                <w:b/>
                <w:i w:val="0"/>
                <w:color w:val="1F497D"/>
                <w:sz w:val="32"/>
                <w:szCs w:val="32"/>
              </w:rPr>
              <w:t xml:space="preserve">Section des litiges et des sanctions </w:t>
            </w:r>
          </w:p>
          <w:p w:rsidR="001E5D7A" w:rsidRPr="0081676D" w:rsidRDefault="001E5D7A" w:rsidP="00A45AC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4"/>
                <w:szCs w:val="4"/>
                <w:u w:val="single"/>
              </w:rPr>
            </w:pPr>
          </w:p>
        </w:tc>
      </w:tr>
      <w:tr w:rsidR="00A72979" w:rsidRPr="00A72979" w:rsidTr="00A72979">
        <w:trPr>
          <w:trHeight w:val="225"/>
        </w:trPr>
        <w:tc>
          <w:tcPr>
            <w:tcW w:w="102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45AC9" w:rsidRPr="0081676D" w:rsidRDefault="00A45AC9" w:rsidP="00A729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4"/>
                <w:szCs w:val="4"/>
                <w:u w:val="single"/>
              </w:rPr>
            </w:pPr>
          </w:p>
          <w:p w:rsidR="005809C6" w:rsidRDefault="00A72979" w:rsidP="00A729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A72979">
              <w:rPr>
                <w:rFonts w:asciiTheme="minorHAnsi" w:hAnsiTheme="minorHAnsi" w:cs="Arial"/>
                <w:b/>
                <w:bCs/>
                <w:u w:val="single"/>
              </w:rPr>
              <w:t>Magistrats</w:t>
            </w:r>
          </w:p>
          <w:p w:rsidR="00977366" w:rsidRPr="0081676D" w:rsidRDefault="00977366" w:rsidP="00A72979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4"/>
                <w:szCs w:val="4"/>
              </w:rPr>
            </w:pPr>
          </w:p>
        </w:tc>
      </w:tr>
      <w:tr w:rsidR="00A72979" w:rsidRPr="00A72979" w:rsidTr="00A72979">
        <w:trPr>
          <w:trHeight w:val="564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Jean-Bertrand DRUMMEN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F7BD0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 xml:space="preserve">Renouvelé </w:t>
            </w:r>
          </w:p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Section des litiges et sanctions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45AC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Magistrat Honoraire. Ancien Pr</w:t>
            </w:r>
            <w:r w:rsidR="009C4B58">
              <w:rPr>
                <w:rFonts w:asciiTheme="minorHAnsi" w:hAnsiTheme="minorHAnsi" w:cs="Arial"/>
                <w:bCs/>
              </w:rPr>
              <w:t xml:space="preserve">ésident du Tribunal de Commerce </w:t>
            </w:r>
            <w:r w:rsidRPr="00A72979">
              <w:rPr>
                <w:rFonts w:asciiTheme="minorHAnsi" w:hAnsiTheme="minorHAnsi" w:cs="Arial"/>
                <w:bCs/>
              </w:rPr>
              <w:t>de Nanterre. Ancien membre d</w:t>
            </w:r>
            <w:r w:rsidR="009C4B58">
              <w:rPr>
                <w:rFonts w:asciiTheme="minorHAnsi" w:hAnsiTheme="minorHAnsi" w:cs="Arial"/>
                <w:bCs/>
              </w:rPr>
              <w:t>e l’Autorité de la Concurrence.</w:t>
            </w:r>
          </w:p>
        </w:tc>
      </w:tr>
      <w:tr w:rsidR="00A72979" w:rsidRPr="00A72979" w:rsidTr="00A72979">
        <w:trPr>
          <w:trHeight w:val="564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/>
                <w:bCs/>
              </w:rPr>
              <w:t>Marie-Hélène TRIC</w:t>
            </w:r>
          </w:p>
        </w:tc>
        <w:tc>
          <w:tcPr>
            <w:tcW w:w="1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F7BD0" w:rsidRDefault="00A72979" w:rsidP="00CF7BD0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 xml:space="preserve">Renouvelée </w:t>
            </w:r>
          </w:p>
          <w:p w:rsidR="005809C6" w:rsidRPr="00A72979" w:rsidRDefault="00A72979" w:rsidP="00CF7BD0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Section des litiges et sanctions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809C6" w:rsidRPr="00A72979" w:rsidRDefault="00A72979" w:rsidP="00A72979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A72979">
              <w:rPr>
                <w:rFonts w:asciiTheme="minorHAnsi" w:hAnsiTheme="minorHAnsi" w:cs="Arial"/>
                <w:bCs/>
              </w:rPr>
              <w:t>Présidente de la Com</w:t>
            </w:r>
            <w:r w:rsidR="00A45AC9">
              <w:rPr>
                <w:rFonts w:asciiTheme="minorHAnsi" w:hAnsiTheme="minorHAnsi" w:cs="Arial"/>
                <w:bCs/>
              </w:rPr>
              <w:t xml:space="preserve">mission des sanctions de </w:t>
            </w:r>
            <w:r w:rsidR="001E5D7A">
              <w:rPr>
                <w:rFonts w:asciiTheme="minorHAnsi" w:hAnsiTheme="minorHAnsi" w:cs="Arial"/>
                <w:bCs/>
              </w:rPr>
              <w:t>l’Autorité</w:t>
            </w:r>
            <w:r w:rsidRPr="00A72979">
              <w:rPr>
                <w:rFonts w:asciiTheme="minorHAnsi" w:hAnsiTheme="minorHAnsi" w:cs="Arial"/>
                <w:bCs/>
              </w:rPr>
              <w:t xml:space="preserve"> des Marchés Financiers).</w:t>
            </w:r>
            <w:r w:rsidR="009C4B58">
              <w:rPr>
                <w:rFonts w:asciiTheme="minorHAnsi" w:hAnsiTheme="minorHAnsi" w:cs="Arial"/>
                <w:bCs/>
              </w:rPr>
              <w:t xml:space="preserve"> Conseiller honoraire à la Cour </w:t>
            </w:r>
            <w:r w:rsidRPr="00A72979">
              <w:rPr>
                <w:rFonts w:asciiTheme="minorHAnsi" w:hAnsiTheme="minorHAnsi" w:cs="Arial"/>
                <w:bCs/>
              </w:rPr>
              <w:t>de Cassation.</w:t>
            </w:r>
          </w:p>
        </w:tc>
      </w:tr>
    </w:tbl>
    <w:p w:rsidR="00B6670B" w:rsidRDefault="00B6670B" w:rsidP="00C646B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1E5D7A" w:rsidRDefault="001E5D7A" w:rsidP="00C646B8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Par la suite, les membres de chaque collège désigneront l’un d’entre eux pour siéger au sein de la section des litiges et des sanctions.</w:t>
      </w:r>
    </w:p>
    <w:p w:rsidR="0081676D" w:rsidRPr="0081676D" w:rsidRDefault="0081676D" w:rsidP="00C646B8">
      <w:pPr>
        <w:spacing w:line="276" w:lineRule="auto"/>
        <w:jc w:val="both"/>
        <w:rPr>
          <w:rFonts w:asciiTheme="minorHAnsi" w:hAnsiTheme="minorHAnsi" w:cs="Arial"/>
          <w:bCs/>
          <w:sz w:val="4"/>
          <w:szCs w:val="4"/>
        </w:rPr>
      </w:pPr>
    </w:p>
    <w:p w:rsidR="00794A35" w:rsidRDefault="00E5445D" w:rsidP="004467D9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Pour ce nouveau mandat, le c</w:t>
      </w:r>
      <w:r w:rsidRPr="00E5445D">
        <w:rPr>
          <w:rFonts w:asciiTheme="minorHAnsi" w:hAnsiTheme="minorHAnsi" w:cs="Arial"/>
          <w:bCs/>
        </w:rPr>
        <w:t>ollège</w:t>
      </w:r>
      <w:r>
        <w:rPr>
          <w:rFonts w:asciiTheme="minorHAnsi" w:hAnsiTheme="minorHAnsi" w:cs="Arial"/>
          <w:bCs/>
        </w:rPr>
        <w:t xml:space="preserve"> des </w:t>
      </w:r>
      <w:r w:rsidRPr="00E5445D">
        <w:rPr>
          <w:rFonts w:asciiTheme="minorHAnsi" w:hAnsiTheme="minorHAnsi" w:cs="Arial"/>
          <w:bCs/>
        </w:rPr>
        <w:t>« Personnalités qualifiées »</w:t>
      </w:r>
      <w:r>
        <w:rPr>
          <w:rFonts w:asciiTheme="minorHAnsi" w:hAnsiTheme="minorHAnsi" w:cs="Arial"/>
          <w:bCs/>
        </w:rPr>
        <w:t xml:space="preserve"> </w:t>
      </w:r>
      <w:r w:rsidR="00A45AC9">
        <w:rPr>
          <w:rFonts w:asciiTheme="minorHAnsi" w:hAnsiTheme="minorHAnsi" w:cs="Arial"/>
          <w:bCs/>
        </w:rPr>
        <w:t>s’est élargi en accueillant</w:t>
      </w:r>
      <w:r>
        <w:rPr>
          <w:rFonts w:asciiTheme="minorHAnsi" w:hAnsiTheme="minorHAnsi" w:cs="Arial"/>
          <w:bCs/>
        </w:rPr>
        <w:t xml:space="preserve"> </w:t>
      </w:r>
      <w:r w:rsidR="00B17565">
        <w:rPr>
          <w:rFonts w:asciiTheme="minorHAnsi" w:hAnsiTheme="minorHAnsi" w:cs="Arial"/>
          <w:bCs/>
        </w:rPr>
        <w:t>3 membres</w:t>
      </w:r>
      <w:r>
        <w:rPr>
          <w:rFonts w:asciiTheme="minorHAnsi" w:hAnsiTheme="minorHAnsi" w:cs="Arial"/>
          <w:bCs/>
        </w:rPr>
        <w:t xml:space="preserve"> supplémentaires </w:t>
      </w:r>
      <w:r w:rsidR="00A45AC9">
        <w:rPr>
          <w:rFonts w:asciiTheme="minorHAnsi" w:hAnsiTheme="minorHAnsi" w:cs="Arial"/>
          <w:bCs/>
        </w:rPr>
        <w:t>porteur</w:t>
      </w:r>
      <w:r w:rsidR="009E17EC">
        <w:rPr>
          <w:rFonts w:asciiTheme="minorHAnsi" w:hAnsiTheme="minorHAnsi" w:cs="Arial"/>
          <w:bCs/>
        </w:rPr>
        <w:t>s</w:t>
      </w:r>
      <w:r w:rsidR="00A45AC9">
        <w:rPr>
          <w:rFonts w:asciiTheme="minorHAnsi" w:hAnsiTheme="minorHAnsi" w:cs="Arial"/>
          <w:bCs/>
        </w:rPr>
        <w:t xml:space="preserve"> </w:t>
      </w:r>
      <w:r w:rsidR="004467D9">
        <w:rPr>
          <w:rFonts w:asciiTheme="minorHAnsi" w:hAnsiTheme="minorHAnsi" w:cs="Arial"/>
          <w:bCs/>
        </w:rPr>
        <w:t>de nouvelles compétences.</w:t>
      </w:r>
    </w:p>
    <w:p w:rsidR="00794A35" w:rsidRPr="009E17EC" w:rsidRDefault="00794A35" w:rsidP="00C646B8">
      <w:pPr>
        <w:pBdr>
          <w:bottom w:val="single" w:sz="6" w:space="1" w:color="auto"/>
        </w:pBd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C646B8" w:rsidRDefault="00C646B8" w:rsidP="00C646B8">
      <w:pPr>
        <w:spacing w:line="276" w:lineRule="auto"/>
        <w:jc w:val="both"/>
        <w:rPr>
          <w:rFonts w:asciiTheme="minorHAnsi" w:hAnsiTheme="minorHAnsi" w:cs="Arial"/>
          <w:bCs/>
        </w:rPr>
      </w:pPr>
      <w:r w:rsidRPr="00F46ADE">
        <w:rPr>
          <w:rFonts w:asciiTheme="minorHAnsi" w:hAnsiTheme="minorHAnsi" w:cs="Arial"/>
          <w:bCs/>
        </w:rPr>
        <w:t>Le Codeem est</w:t>
      </w:r>
      <w:r w:rsidR="009E17EC">
        <w:rPr>
          <w:rFonts w:asciiTheme="minorHAnsi" w:hAnsiTheme="minorHAnsi" w:cs="Arial"/>
          <w:bCs/>
        </w:rPr>
        <w:t xml:space="preserve"> l’organe indépendant d’</w:t>
      </w:r>
      <w:r w:rsidRPr="00F46ADE">
        <w:rPr>
          <w:rFonts w:asciiTheme="minorHAnsi" w:hAnsiTheme="minorHAnsi" w:cs="Arial"/>
          <w:bCs/>
        </w:rPr>
        <w:t xml:space="preserve">éthique et </w:t>
      </w:r>
      <w:r w:rsidR="009E17EC">
        <w:rPr>
          <w:rFonts w:asciiTheme="minorHAnsi" w:hAnsiTheme="minorHAnsi" w:cs="Arial"/>
          <w:bCs/>
        </w:rPr>
        <w:t>de déontologi</w:t>
      </w:r>
      <w:r w:rsidRPr="00F46ADE">
        <w:rPr>
          <w:rFonts w:asciiTheme="minorHAnsi" w:hAnsiTheme="minorHAnsi" w:cs="Arial"/>
          <w:bCs/>
        </w:rPr>
        <w:t xml:space="preserve">e </w:t>
      </w:r>
      <w:r w:rsidR="000E1741">
        <w:rPr>
          <w:rFonts w:asciiTheme="minorHAnsi" w:hAnsiTheme="minorHAnsi" w:cs="Arial"/>
          <w:bCs/>
        </w:rPr>
        <w:t>des entreprises du médicament en France</w:t>
      </w:r>
      <w:r w:rsidRPr="00F46ADE">
        <w:rPr>
          <w:rFonts w:asciiTheme="minorHAnsi" w:hAnsiTheme="minorHAnsi" w:cs="Arial"/>
          <w:bCs/>
        </w:rPr>
        <w:t xml:space="preserve">. Son rôle est de promouvoir et de faire respecter les règles d’éthique et de déontologie auprès de tous les adhérents du Leem, soit 260 laboratoires pharmaceutiques. Il </w:t>
      </w:r>
      <w:r w:rsidR="009E17EC">
        <w:rPr>
          <w:rFonts w:asciiTheme="minorHAnsi" w:hAnsiTheme="minorHAnsi" w:cs="Arial"/>
          <w:bCs/>
        </w:rPr>
        <w:t>a été créé fin 2011 à l’initiative</w:t>
      </w:r>
      <w:r w:rsidRPr="00F46ADE">
        <w:rPr>
          <w:rFonts w:asciiTheme="minorHAnsi" w:hAnsiTheme="minorHAnsi" w:cs="Arial"/>
          <w:bCs/>
        </w:rPr>
        <w:t xml:space="preserve"> des </w:t>
      </w:r>
      <w:r w:rsidR="000E1741">
        <w:rPr>
          <w:rFonts w:asciiTheme="minorHAnsi" w:hAnsiTheme="minorHAnsi" w:cs="Arial"/>
          <w:bCs/>
        </w:rPr>
        <w:t>e</w:t>
      </w:r>
      <w:r w:rsidR="000E1741" w:rsidRPr="00F46ADE">
        <w:rPr>
          <w:rFonts w:asciiTheme="minorHAnsi" w:hAnsiTheme="minorHAnsi" w:cs="Arial"/>
          <w:bCs/>
        </w:rPr>
        <w:t xml:space="preserve">ntreprises </w:t>
      </w:r>
      <w:r w:rsidRPr="00F46ADE">
        <w:rPr>
          <w:rFonts w:asciiTheme="minorHAnsi" w:hAnsiTheme="minorHAnsi" w:cs="Arial"/>
          <w:bCs/>
        </w:rPr>
        <w:t xml:space="preserve">du </w:t>
      </w:r>
      <w:r w:rsidR="000E1741">
        <w:rPr>
          <w:rFonts w:asciiTheme="minorHAnsi" w:hAnsiTheme="minorHAnsi" w:cs="Arial"/>
          <w:bCs/>
        </w:rPr>
        <w:t>m</w:t>
      </w:r>
      <w:r w:rsidR="000E1741" w:rsidRPr="00F46ADE">
        <w:rPr>
          <w:rFonts w:asciiTheme="minorHAnsi" w:hAnsiTheme="minorHAnsi" w:cs="Arial"/>
          <w:bCs/>
        </w:rPr>
        <w:t xml:space="preserve">édicament </w:t>
      </w:r>
      <w:r w:rsidRPr="00F46ADE">
        <w:rPr>
          <w:rFonts w:asciiTheme="minorHAnsi" w:hAnsiTheme="minorHAnsi" w:cs="Arial"/>
          <w:bCs/>
        </w:rPr>
        <w:t>dans une démarche volontariste d’autorégulation</w:t>
      </w:r>
      <w:r w:rsidR="009E17EC">
        <w:rPr>
          <w:rFonts w:asciiTheme="minorHAnsi" w:hAnsiTheme="minorHAnsi" w:cs="Arial"/>
          <w:bCs/>
        </w:rPr>
        <w:t xml:space="preserve"> et de promotion des bonnes pratiques</w:t>
      </w:r>
      <w:r w:rsidRPr="00F46ADE">
        <w:rPr>
          <w:rFonts w:asciiTheme="minorHAnsi" w:hAnsiTheme="minorHAnsi" w:cs="Arial"/>
          <w:bCs/>
        </w:rPr>
        <w:t xml:space="preserve">. </w:t>
      </w:r>
    </w:p>
    <w:p w:rsidR="00F46ADE" w:rsidRPr="00F46ADE" w:rsidRDefault="00F46ADE" w:rsidP="00F46ADE">
      <w:pPr>
        <w:spacing w:line="276" w:lineRule="auto"/>
        <w:jc w:val="both"/>
        <w:rPr>
          <w:rFonts w:asciiTheme="minorHAnsi" w:hAnsiTheme="minorHAnsi"/>
        </w:rPr>
      </w:pPr>
    </w:p>
    <w:p w:rsidR="00481F11" w:rsidRPr="00F46ADE" w:rsidRDefault="00481F11" w:rsidP="00F46ADE">
      <w:pPr>
        <w:spacing w:line="276" w:lineRule="auto"/>
        <w:jc w:val="both"/>
        <w:rPr>
          <w:rFonts w:asciiTheme="minorHAnsi" w:hAnsiTheme="minorHAnsi"/>
        </w:rPr>
      </w:pPr>
      <w:r w:rsidRPr="00F46ADE">
        <w:rPr>
          <w:rFonts w:asciiTheme="minorHAnsi" w:hAnsiTheme="minorHAnsi"/>
        </w:rPr>
        <w:t>Il a</w:t>
      </w:r>
      <w:r w:rsidR="00797549">
        <w:rPr>
          <w:rFonts w:asciiTheme="minorHAnsi" w:hAnsiTheme="minorHAnsi"/>
        </w:rPr>
        <w:t xml:space="preserve"> cinq</w:t>
      </w:r>
      <w:r w:rsidR="00F46ADE" w:rsidRPr="00F46ADE">
        <w:rPr>
          <w:rFonts w:asciiTheme="minorHAnsi" w:hAnsiTheme="minorHAnsi"/>
        </w:rPr>
        <w:t xml:space="preserve"> missions</w:t>
      </w:r>
      <w:r w:rsidR="00F1026F" w:rsidRPr="00F46ADE">
        <w:rPr>
          <w:rFonts w:asciiTheme="minorHAnsi" w:hAnsiTheme="minorHAnsi"/>
        </w:rPr>
        <w:t> :</w:t>
      </w:r>
    </w:p>
    <w:p w:rsidR="00481F11" w:rsidRPr="00F46ADE" w:rsidRDefault="00F46ADE" w:rsidP="00F46ADE">
      <w:pPr>
        <w:pStyle w:val="Paragraphedeliste"/>
        <w:numPr>
          <w:ilvl w:val="0"/>
          <w:numId w:val="6"/>
        </w:numPr>
        <w:spacing w:line="276" w:lineRule="auto"/>
        <w:jc w:val="both"/>
      </w:pPr>
      <w:r w:rsidRPr="00F46ADE">
        <w:t>V</w:t>
      </w:r>
      <w:r w:rsidR="00481F11" w:rsidRPr="00F46ADE">
        <w:t>eiller au respect par les entreprises du médicament des règles déontologiques du secteur</w:t>
      </w:r>
      <w:r w:rsidR="00F1026F" w:rsidRPr="00F46ADE">
        <w:t> ;</w:t>
      </w:r>
    </w:p>
    <w:p w:rsidR="00481F11" w:rsidRPr="00F46ADE" w:rsidRDefault="00F46ADE" w:rsidP="00F46ADE">
      <w:pPr>
        <w:pStyle w:val="Paragraphedeliste"/>
        <w:numPr>
          <w:ilvl w:val="0"/>
          <w:numId w:val="6"/>
        </w:numPr>
        <w:spacing w:line="276" w:lineRule="auto"/>
        <w:jc w:val="both"/>
      </w:pPr>
      <w:r w:rsidRPr="00F46ADE">
        <w:t>R</w:t>
      </w:r>
      <w:r w:rsidR="00481F11" w:rsidRPr="00F46ADE">
        <w:t>ecommander</w:t>
      </w:r>
      <w:r w:rsidR="00F1026F" w:rsidRPr="00F46ADE">
        <w:t xml:space="preserve"> au c</w:t>
      </w:r>
      <w:r w:rsidR="00481F11" w:rsidRPr="00F46ADE">
        <w:t>onseil d’administration du Leem l’adoption de nouvelles règles ou pratiques</w:t>
      </w:r>
      <w:r w:rsidR="009E17EC">
        <w:t xml:space="preserve"> pour le secteur</w:t>
      </w:r>
      <w:r w:rsidR="00F1026F" w:rsidRPr="00F46ADE">
        <w:t> ;</w:t>
      </w:r>
    </w:p>
    <w:p w:rsidR="00481F11" w:rsidRPr="00F46ADE" w:rsidRDefault="00F46ADE" w:rsidP="00F46ADE">
      <w:pPr>
        <w:pStyle w:val="Paragraphedeliste"/>
        <w:numPr>
          <w:ilvl w:val="0"/>
          <w:numId w:val="6"/>
        </w:numPr>
        <w:spacing w:line="276" w:lineRule="auto"/>
        <w:jc w:val="both"/>
      </w:pPr>
      <w:r w:rsidRPr="00F46ADE">
        <w:t>D</w:t>
      </w:r>
      <w:r w:rsidR="00481F11" w:rsidRPr="00F46ADE">
        <w:t>onner des a</w:t>
      </w:r>
      <w:r w:rsidR="00F1026F" w:rsidRPr="00F46ADE">
        <w:t>vis individuels ou des conseils</w:t>
      </w:r>
      <w:r w:rsidR="00481F11" w:rsidRPr="00F46ADE">
        <w:t xml:space="preserve"> aux entreprises du médicament</w:t>
      </w:r>
      <w:r w:rsidR="00F1026F" w:rsidRPr="00F46ADE">
        <w:t> ;</w:t>
      </w:r>
    </w:p>
    <w:p w:rsidR="00481F11" w:rsidRPr="00F46ADE" w:rsidRDefault="00F46ADE" w:rsidP="00F46ADE">
      <w:pPr>
        <w:pStyle w:val="Paragraphedeliste"/>
        <w:numPr>
          <w:ilvl w:val="0"/>
          <w:numId w:val="6"/>
        </w:numPr>
        <w:spacing w:line="276" w:lineRule="auto"/>
        <w:jc w:val="both"/>
      </w:pPr>
      <w:r w:rsidRPr="00F46ADE">
        <w:t>S</w:t>
      </w:r>
      <w:r w:rsidR="00481F11" w:rsidRPr="00F46ADE">
        <w:t>anctionner les manquements à la déontologie, pouvant aller jusqu’à l’exclusion</w:t>
      </w:r>
      <w:r w:rsidR="008B349C" w:rsidRPr="00F46ADE">
        <w:t xml:space="preserve"> du Leem</w:t>
      </w:r>
      <w:r w:rsidR="00F1026F" w:rsidRPr="00F46ADE">
        <w:t> ;</w:t>
      </w:r>
    </w:p>
    <w:p w:rsidR="00891018" w:rsidRPr="0081676D" w:rsidRDefault="00F46ADE" w:rsidP="009E17EC">
      <w:pPr>
        <w:pStyle w:val="Paragraphedeliste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 w:rsidRPr="00F46ADE">
        <w:t>P</w:t>
      </w:r>
      <w:r w:rsidR="008B349C" w:rsidRPr="00F46ADE">
        <w:t xml:space="preserve">roposer </w:t>
      </w:r>
      <w:r w:rsidR="009E17EC">
        <w:t xml:space="preserve">des médiations </w:t>
      </w:r>
      <w:r w:rsidR="00481F11" w:rsidRPr="00F46ADE">
        <w:t xml:space="preserve">en cas de différends entre </w:t>
      </w:r>
      <w:r w:rsidR="008B349C" w:rsidRPr="00F46ADE">
        <w:t>industriels</w:t>
      </w:r>
      <w:r w:rsidR="00481F11" w:rsidRPr="00F46ADE">
        <w:t xml:space="preserve"> ou avec </w:t>
      </w:r>
      <w:r w:rsidR="009E17EC">
        <w:t>des parties prenantes ‘ordres professionnels, associations de patients, instances représentatives…).</w:t>
      </w:r>
    </w:p>
    <w:p w:rsidR="0081676D" w:rsidRPr="009E17EC" w:rsidRDefault="0081676D" w:rsidP="0081676D">
      <w:pPr>
        <w:pStyle w:val="Paragraphedeliste"/>
        <w:spacing w:line="276" w:lineRule="auto"/>
        <w:jc w:val="both"/>
        <w:rPr>
          <w:sz w:val="16"/>
          <w:szCs w:val="16"/>
        </w:rPr>
      </w:pPr>
      <w:bookmarkStart w:id="0" w:name="_GoBack"/>
      <w:bookmarkEnd w:id="0"/>
    </w:p>
    <w:p w:rsidR="009E17EC" w:rsidRPr="009E17EC" w:rsidRDefault="009E17EC" w:rsidP="009E17EC">
      <w:pPr>
        <w:pStyle w:val="Paragraphedeliste"/>
        <w:spacing w:line="276" w:lineRule="auto"/>
        <w:jc w:val="both"/>
        <w:rPr>
          <w:sz w:val="16"/>
          <w:szCs w:val="16"/>
        </w:rPr>
      </w:pPr>
      <w:r>
        <w:t>------------------------------------------------------------------------------------------------------------------------------------</w:t>
      </w:r>
    </w:p>
    <w:p w:rsidR="00891018" w:rsidRDefault="00891018" w:rsidP="009E17EC">
      <w:pPr>
        <w:autoSpaceDE w:val="0"/>
        <w:autoSpaceDN w:val="0"/>
        <w:adjustRightInd w:val="0"/>
        <w:jc w:val="center"/>
        <w:rPr>
          <w:rStyle w:val="Lienhypertexte"/>
          <w:b/>
        </w:rPr>
      </w:pPr>
      <w:r>
        <w:rPr>
          <w:b/>
          <w:i/>
        </w:rPr>
        <w:t>Retrouvez toute l’actualité du Leem</w:t>
      </w:r>
      <w:r w:rsidRPr="00B231AE">
        <w:rPr>
          <w:b/>
          <w:i/>
        </w:rPr>
        <w:t xml:space="preserve"> sur : </w:t>
      </w:r>
      <w:hyperlink r:id="rId10" w:history="1">
        <w:r w:rsidRPr="00567A72">
          <w:rPr>
            <w:rStyle w:val="Lienhypertexte"/>
            <w:b/>
          </w:rPr>
          <w:t>www.leem.org</w:t>
        </w:r>
      </w:hyperlink>
    </w:p>
    <w:p w:rsidR="009E17EC" w:rsidRPr="009E17EC" w:rsidRDefault="009E17EC" w:rsidP="009E17EC">
      <w:pPr>
        <w:autoSpaceDE w:val="0"/>
        <w:autoSpaceDN w:val="0"/>
        <w:adjustRightInd w:val="0"/>
        <w:jc w:val="center"/>
        <w:rPr>
          <w:b/>
          <w:i/>
          <w:color w:val="0000FF" w:themeColor="hyperlink"/>
          <w:u w:val="single"/>
        </w:rPr>
      </w:pPr>
    </w:p>
    <w:p w:rsidR="00B67D88" w:rsidRPr="009032CA" w:rsidRDefault="003E4490" w:rsidP="009032CA">
      <w:pPr>
        <w:spacing w:line="360" w:lineRule="auto"/>
        <w:ind w:right="284"/>
        <w:jc w:val="both"/>
        <w:rPr>
          <w:rFonts w:asciiTheme="minorHAnsi" w:hAnsiTheme="minorHAnsi"/>
          <w:sz w:val="20"/>
          <w:szCs w:val="18"/>
        </w:rPr>
      </w:pPr>
      <w:r w:rsidRPr="009032CA">
        <w:rPr>
          <w:rFonts w:asciiTheme="minorHAnsi" w:hAnsiTheme="minorHAnsi"/>
          <w:b/>
          <w:bCs/>
          <w:sz w:val="20"/>
          <w:szCs w:val="18"/>
          <w:u w:val="single"/>
        </w:rPr>
        <w:t>Contacts presse</w:t>
      </w:r>
      <w:r w:rsidR="0056577D" w:rsidRPr="009032CA">
        <w:rPr>
          <w:rFonts w:asciiTheme="minorHAnsi" w:hAnsiTheme="minorHAnsi"/>
          <w:sz w:val="20"/>
          <w:szCs w:val="18"/>
        </w:rPr>
        <w:t xml:space="preserve"> : </w:t>
      </w:r>
    </w:p>
    <w:p w:rsidR="00330291" w:rsidRPr="009E17EC" w:rsidRDefault="003E4490" w:rsidP="009032CA">
      <w:pPr>
        <w:spacing w:line="360" w:lineRule="auto"/>
        <w:ind w:right="284"/>
        <w:jc w:val="both"/>
        <w:rPr>
          <w:rFonts w:asciiTheme="minorHAnsi" w:hAnsiTheme="minorHAnsi"/>
          <w:sz w:val="20"/>
          <w:szCs w:val="18"/>
        </w:rPr>
      </w:pPr>
      <w:r w:rsidRPr="009032CA">
        <w:rPr>
          <w:rFonts w:asciiTheme="minorHAnsi" w:hAnsiTheme="minorHAnsi"/>
          <w:sz w:val="20"/>
          <w:szCs w:val="18"/>
        </w:rPr>
        <w:t xml:space="preserve">Stéphanie BOU – tél : 01 45 03 88 38 </w:t>
      </w:r>
      <w:r w:rsidR="008E612F">
        <w:rPr>
          <w:rFonts w:asciiTheme="minorHAnsi" w:hAnsiTheme="minorHAnsi"/>
          <w:sz w:val="20"/>
          <w:szCs w:val="18"/>
        </w:rPr>
        <w:t xml:space="preserve"> - </w:t>
      </w:r>
      <w:r w:rsidRPr="009032CA">
        <w:rPr>
          <w:rFonts w:asciiTheme="minorHAnsi" w:hAnsiTheme="minorHAnsi"/>
          <w:sz w:val="20"/>
          <w:szCs w:val="18"/>
        </w:rPr>
        <w:t xml:space="preserve">email : </w:t>
      </w:r>
      <w:hyperlink r:id="rId11" w:history="1">
        <w:r w:rsidRPr="009032CA">
          <w:rPr>
            <w:rStyle w:val="Lienhypertexte"/>
            <w:rFonts w:asciiTheme="minorHAnsi" w:hAnsiTheme="minorHAnsi"/>
            <w:sz w:val="20"/>
            <w:szCs w:val="18"/>
          </w:rPr>
          <w:t>sbou@leem.org</w:t>
        </w:r>
      </w:hyperlink>
      <w:r w:rsidR="009E17EC">
        <w:rPr>
          <w:rFonts w:asciiTheme="minorHAnsi" w:hAnsiTheme="minorHAnsi"/>
          <w:sz w:val="20"/>
          <w:szCs w:val="18"/>
        </w:rPr>
        <w:t xml:space="preserve"> / </w:t>
      </w:r>
      <w:r w:rsidRPr="009032CA">
        <w:rPr>
          <w:rFonts w:asciiTheme="minorHAnsi" w:hAnsiTheme="minorHAnsi"/>
          <w:sz w:val="20"/>
          <w:szCs w:val="18"/>
        </w:rPr>
        <w:t xml:space="preserve">Virginie PAUTRE – tél : 01 45 03 88 87 – email : </w:t>
      </w:r>
      <w:hyperlink r:id="rId12" w:history="1">
        <w:r w:rsidRPr="009032CA">
          <w:rPr>
            <w:rStyle w:val="Lienhypertexte"/>
            <w:rFonts w:asciiTheme="minorHAnsi" w:hAnsiTheme="minorHAnsi"/>
            <w:sz w:val="20"/>
            <w:szCs w:val="18"/>
          </w:rPr>
          <w:t>vpautre@leem.org</w:t>
        </w:r>
      </w:hyperlink>
      <w:r w:rsidR="009E17EC">
        <w:rPr>
          <w:rFonts w:asciiTheme="minorHAnsi" w:hAnsiTheme="minorHAnsi"/>
          <w:sz w:val="20"/>
          <w:szCs w:val="18"/>
        </w:rPr>
        <w:t xml:space="preserve"> / </w:t>
      </w:r>
      <w:r w:rsidRPr="009032CA">
        <w:rPr>
          <w:rFonts w:asciiTheme="minorHAnsi" w:hAnsiTheme="minorHAnsi"/>
          <w:sz w:val="20"/>
          <w:szCs w:val="18"/>
        </w:rPr>
        <w:t xml:space="preserve">Jean-Clément VERGEAU – tél : 01 45 03 86 82 – email : </w:t>
      </w:r>
      <w:hyperlink r:id="rId13" w:history="1">
        <w:r w:rsidRPr="009032CA">
          <w:rPr>
            <w:rStyle w:val="Lienhypertexte"/>
            <w:rFonts w:asciiTheme="minorHAnsi" w:hAnsiTheme="minorHAnsi"/>
            <w:sz w:val="20"/>
            <w:szCs w:val="18"/>
          </w:rPr>
          <w:t>jcvergeau@leem.org</w:t>
        </w:r>
      </w:hyperlink>
    </w:p>
    <w:sectPr w:rsidR="00330291" w:rsidRPr="009E17EC" w:rsidSect="009E17EC">
      <w:pgSz w:w="11906" w:h="16838"/>
      <w:pgMar w:top="567" w:right="1077" w:bottom="24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0A" w:rsidRDefault="0050210A" w:rsidP="004C03F7">
      <w:r>
        <w:separator/>
      </w:r>
    </w:p>
  </w:endnote>
  <w:endnote w:type="continuationSeparator" w:id="0">
    <w:p w:rsidR="0050210A" w:rsidRDefault="0050210A" w:rsidP="004C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0A" w:rsidRDefault="0050210A" w:rsidP="004C03F7">
      <w:r>
        <w:separator/>
      </w:r>
    </w:p>
  </w:footnote>
  <w:footnote w:type="continuationSeparator" w:id="0">
    <w:p w:rsidR="0050210A" w:rsidRDefault="0050210A" w:rsidP="004C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40B2"/>
    <w:multiLevelType w:val="hybridMultilevel"/>
    <w:tmpl w:val="7D74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214F"/>
    <w:multiLevelType w:val="hybridMultilevel"/>
    <w:tmpl w:val="0442C716"/>
    <w:lvl w:ilvl="0" w:tplc="3280C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E85"/>
    <w:multiLevelType w:val="hybridMultilevel"/>
    <w:tmpl w:val="526662EC"/>
    <w:lvl w:ilvl="0" w:tplc="C44C24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/>
        <w:i w:val="0"/>
        <w:color w:val="1F497D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2B8D"/>
    <w:multiLevelType w:val="hybridMultilevel"/>
    <w:tmpl w:val="9B660288"/>
    <w:lvl w:ilvl="0" w:tplc="A27630A6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879BC"/>
    <w:multiLevelType w:val="hybridMultilevel"/>
    <w:tmpl w:val="FA40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608F3"/>
    <w:multiLevelType w:val="hybridMultilevel"/>
    <w:tmpl w:val="0EEE1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90"/>
    <w:rsid w:val="00000DAB"/>
    <w:rsid w:val="000067DD"/>
    <w:rsid w:val="000100BB"/>
    <w:rsid w:val="0003343D"/>
    <w:rsid w:val="00041AF9"/>
    <w:rsid w:val="00051359"/>
    <w:rsid w:val="0006121F"/>
    <w:rsid w:val="000C0757"/>
    <w:rsid w:val="000C5C3B"/>
    <w:rsid w:val="000E1741"/>
    <w:rsid w:val="000F2A61"/>
    <w:rsid w:val="00132FC2"/>
    <w:rsid w:val="00136F08"/>
    <w:rsid w:val="001574FF"/>
    <w:rsid w:val="0016682F"/>
    <w:rsid w:val="00175A32"/>
    <w:rsid w:val="00183169"/>
    <w:rsid w:val="0018321C"/>
    <w:rsid w:val="0019401B"/>
    <w:rsid w:val="001E2DFF"/>
    <w:rsid w:val="001E4882"/>
    <w:rsid w:val="001E5D7A"/>
    <w:rsid w:val="001F1FC1"/>
    <w:rsid w:val="00246E1E"/>
    <w:rsid w:val="0026502B"/>
    <w:rsid w:val="002A5A6D"/>
    <w:rsid w:val="002A67DF"/>
    <w:rsid w:val="002D3C4A"/>
    <w:rsid w:val="002E0BA4"/>
    <w:rsid w:val="002E7270"/>
    <w:rsid w:val="002E74CC"/>
    <w:rsid w:val="0030086E"/>
    <w:rsid w:val="003042A6"/>
    <w:rsid w:val="00311176"/>
    <w:rsid w:val="00315950"/>
    <w:rsid w:val="0031616C"/>
    <w:rsid w:val="00321649"/>
    <w:rsid w:val="00330291"/>
    <w:rsid w:val="003373DB"/>
    <w:rsid w:val="00356C5B"/>
    <w:rsid w:val="003856F5"/>
    <w:rsid w:val="003C18B0"/>
    <w:rsid w:val="003E4490"/>
    <w:rsid w:val="00411217"/>
    <w:rsid w:val="00437027"/>
    <w:rsid w:val="004467D9"/>
    <w:rsid w:val="00462019"/>
    <w:rsid w:val="00481F11"/>
    <w:rsid w:val="004B0565"/>
    <w:rsid w:val="004B1C6F"/>
    <w:rsid w:val="004C03F7"/>
    <w:rsid w:val="004D54AC"/>
    <w:rsid w:val="004E53DC"/>
    <w:rsid w:val="0050210A"/>
    <w:rsid w:val="00506903"/>
    <w:rsid w:val="00507974"/>
    <w:rsid w:val="00527247"/>
    <w:rsid w:val="00541F38"/>
    <w:rsid w:val="00547968"/>
    <w:rsid w:val="00551857"/>
    <w:rsid w:val="00552B8B"/>
    <w:rsid w:val="0056577D"/>
    <w:rsid w:val="00567986"/>
    <w:rsid w:val="005809C6"/>
    <w:rsid w:val="00585ABD"/>
    <w:rsid w:val="005A0F64"/>
    <w:rsid w:val="005A2923"/>
    <w:rsid w:val="00601D76"/>
    <w:rsid w:val="00640AA9"/>
    <w:rsid w:val="0064646D"/>
    <w:rsid w:val="00666F55"/>
    <w:rsid w:val="006A28B0"/>
    <w:rsid w:val="006A4D0A"/>
    <w:rsid w:val="006A6747"/>
    <w:rsid w:val="006B2AB1"/>
    <w:rsid w:val="006E6035"/>
    <w:rsid w:val="006F2812"/>
    <w:rsid w:val="006F6262"/>
    <w:rsid w:val="00724550"/>
    <w:rsid w:val="00731637"/>
    <w:rsid w:val="007333D4"/>
    <w:rsid w:val="0074090E"/>
    <w:rsid w:val="00747C3C"/>
    <w:rsid w:val="00794442"/>
    <w:rsid w:val="00794A35"/>
    <w:rsid w:val="00797549"/>
    <w:rsid w:val="007A416F"/>
    <w:rsid w:val="007A788F"/>
    <w:rsid w:val="007F080A"/>
    <w:rsid w:val="007F1F6C"/>
    <w:rsid w:val="008048C2"/>
    <w:rsid w:val="00814D67"/>
    <w:rsid w:val="0081676D"/>
    <w:rsid w:val="00832A8A"/>
    <w:rsid w:val="00844BE2"/>
    <w:rsid w:val="00851A58"/>
    <w:rsid w:val="00851F72"/>
    <w:rsid w:val="00855B57"/>
    <w:rsid w:val="008568F8"/>
    <w:rsid w:val="00891018"/>
    <w:rsid w:val="008B349C"/>
    <w:rsid w:val="008C4140"/>
    <w:rsid w:val="008C7268"/>
    <w:rsid w:val="008E5A0D"/>
    <w:rsid w:val="008E612F"/>
    <w:rsid w:val="008F3E8C"/>
    <w:rsid w:val="009032CA"/>
    <w:rsid w:val="0090461A"/>
    <w:rsid w:val="009209C7"/>
    <w:rsid w:val="009241CF"/>
    <w:rsid w:val="00925DCE"/>
    <w:rsid w:val="00946C4D"/>
    <w:rsid w:val="00951A37"/>
    <w:rsid w:val="00975DA9"/>
    <w:rsid w:val="00977366"/>
    <w:rsid w:val="00985092"/>
    <w:rsid w:val="009C0556"/>
    <w:rsid w:val="009C4804"/>
    <w:rsid w:val="009C4B58"/>
    <w:rsid w:val="009E17EC"/>
    <w:rsid w:val="009F3CF2"/>
    <w:rsid w:val="00A00CE7"/>
    <w:rsid w:val="00A028EE"/>
    <w:rsid w:val="00A02BE7"/>
    <w:rsid w:val="00A136D5"/>
    <w:rsid w:val="00A14C58"/>
    <w:rsid w:val="00A263D8"/>
    <w:rsid w:val="00A27A4C"/>
    <w:rsid w:val="00A45AC9"/>
    <w:rsid w:val="00A45CF6"/>
    <w:rsid w:val="00A476A9"/>
    <w:rsid w:val="00A72979"/>
    <w:rsid w:val="00AB4F46"/>
    <w:rsid w:val="00AD136B"/>
    <w:rsid w:val="00AD17DA"/>
    <w:rsid w:val="00AE2F2C"/>
    <w:rsid w:val="00AE3D9F"/>
    <w:rsid w:val="00AF119D"/>
    <w:rsid w:val="00AF2ABF"/>
    <w:rsid w:val="00AF54C1"/>
    <w:rsid w:val="00AF60DE"/>
    <w:rsid w:val="00B02626"/>
    <w:rsid w:val="00B17565"/>
    <w:rsid w:val="00B21372"/>
    <w:rsid w:val="00B25BF4"/>
    <w:rsid w:val="00B40DC7"/>
    <w:rsid w:val="00B5514D"/>
    <w:rsid w:val="00B6670B"/>
    <w:rsid w:val="00B67D88"/>
    <w:rsid w:val="00BB7CF7"/>
    <w:rsid w:val="00BD16D5"/>
    <w:rsid w:val="00BD1F38"/>
    <w:rsid w:val="00BF062A"/>
    <w:rsid w:val="00C06E39"/>
    <w:rsid w:val="00C47561"/>
    <w:rsid w:val="00C646B8"/>
    <w:rsid w:val="00C7607E"/>
    <w:rsid w:val="00C77B28"/>
    <w:rsid w:val="00C81597"/>
    <w:rsid w:val="00CB12D4"/>
    <w:rsid w:val="00CB5699"/>
    <w:rsid w:val="00CC6DF3"/>
    <w:rsid w:val="00CF0ACD"/>
    <w:rsid w:val="00CF7BD0"/>
    <w:rsid w:val="00D07643"/>
    <w:rsid w:val="00D23CC5"/>
    <w:rsid w:val="00D612D6"/>
    <w:rsid w:val="00D65F40"/>
    <w:rsid w:val="00DA693F"/>
    <w:rsid w:val="00E0588C"/>
    <w:rsid w:val="00E5445D"/>
    <w:rsid w:val="00E60C0A"/>
    <w:rsid w:val="00E62E17"/>
    <w:rsid w:val="00E73C70"/>
    <w:rsid w:val="00E8061D"/>
    <w:rsid w:val="00E86110"/>
    <w:rsid w:val="00EB63BF"/>
    <w:rsid w:val="00ED26D7"/>
    <w:rsid w:val="00F1026F"/>
    <w:rsid w:val="00F21DA8"/>
    <w:rsid w:val="00F225F1"/>
    <w:rsid w:val="00F249B2"/>
    <w:rsid w:val="00F46ADE"/>
    <w:rsid w:val="00F62B71"/>
    <w:rsid w:val="00F63AEE"/>
    <w:rsid w:val="00F75086"/>
    <w:rsid w:val="00F90265"/>
    <w:rsid w:val="00FB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90"/>
    <w:pPr>
      <w:spacing w:after="0" w:line="240" w:lineRule="auto"/>
    </w:pPr>
    <w:rPr>
      <w:rFonts w:ascii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2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4490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3E4490"/>
    <w:pPr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E4490"/>
    <w:rPr>
      <w:rFonts w:ascii="Arial" w:hAnsi="Arial" w:cs="Arial"/>
      <w:sz w:val="20"/>
      <w:szCs w:val="20"/>
      <w:lang w:eastAsia="fr-FR"/>
    </w:rPr>
  </w:style>
  <w:style w:type="paragraph" w:customStyle="1" w:styleId="Monsieur">
    <w:name w:val="Monsieur"/>
    <w:basedOn w:val="Normal"/>
    <w:rsid w:val="003E4490"/>
    <w:pPr>
      <w:spacing w:before="2000" w:after="300"/>
      <w:ind w:left="1304"/>
    </w:pPr>
    <w:rPr>
      <w:rFonts w:ascii="Times" w:hAnsi="Times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E449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3E44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4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490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4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490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4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4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1F1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2E7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03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03F7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03F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F0A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ACD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F0A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ACD"/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9C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90"/>
    <w:pPr>
      <w:spacing w:after="0" w:line="240" w:lineRule="auto"/>
    </w:pPr>
    <w:rPr>
      <w:rFonts w:ascii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2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4490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3E4490"/>
    <w:pPr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E4490"/>
    <w:rPr>
      <w:rFonts w:ascii="Arial" w:hAnsi="Arial" w:cs="Arial"/>
      <w:sz w:val="20"/>
      <w:szCs w:val="20"/>
      <w:lang w:eastAsia="fr-FR"/>
    </w:rPr>
  </w:style>
  <w:style w:type="paragraph" w:customStyle="1" w:styleId="Monsieur">
    <w:name w:val="Monsieur"/>
    <w:basedOn w:val="Normal"/>
    <w:rsid w:val="003E4490"/>
    <w:pPr>
      <w:spacing w:before="2000" w:after="300"/>
      <w:ind w:left="1304"/>
    </w:pPr>
    <w:rPr>
      <w:rFonts w:ascii="Times" w:hAnsi="Times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E449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3E44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4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490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4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490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4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4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1F1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2E7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03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03F7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03F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F0A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ACD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F0A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ACD"/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9C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vergeau@leem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pautre@lee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ou@lee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e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0D3C-B594-42EA-9373-6FDACDF3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BOU Stéphanie</cp:lastModifiedBy>
  <cp:revision>58</cp:revision>
  <cp:lastPrinted>2017-10-09T15:49:00Z</cp:lastPrinted>
  <dcterms:created xsi:type="dcterms:W3CDTF">2017-10-05T13:17:00Z</dcterms:created>
  <dcterms:modified xsi:type="dcterms:W3CDTF">2017-10-10T07:43:00Z</dcterms:modified>
</cp:coreProperties>
</file>